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E7" w:rsidRPr="00A46732" w:rsidRDefault="00A46732" w:rsidP="00CC67A4">
      <w:pPr>
        <w:pStyle w:val="ConsTitle"/>
        <w:ind w:right="-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AD73B8" w:rsidRPr="00AD73B8" w:rsidRDefault="00AD73B8" w:rsidP="00AD73B8">
      <w:pPr>
        <w:pStyle w:val="5"/>
        <w:numPr>
          <w:ilvl w:val="4"/>
          <w:numId w:val="6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 w:rsidRPr="00AD73B8">
        <w:rPr>
          <w:sz w:val="24"/>
          <w:szCs w:val="24"/>
        </w:rPr>
        <w:t xml:space="preserve">Собрание депутатов сельского поселения «Гультяевская волость» </w:t>
      </w:r>
    </w:p>
    <w:p w:rsidR="00AD73B8" w:rsidRPr="00AD73B8" w:rsidRDefault="00AD73B8" w:rsidP="00AD73B8">
      <w:pPr>
        <w:pStyle w:val="5"/>
        <w:numPr>
          <w:ilvl w:val="4"/>
          <w:numId w:val="6"/>
        </w:numPr>
        <w:tabs>
          <w:tab w:val="clear" w:pos="1008"/>
          <w:tab w:val="num" w:pos="0"/>
        </w:tabs>
        <w:ind w:left="0" w:firstLine="0"/>
        <w:rPr>
          <w:rStyle w:val="a7"/>
          <w:b/>
          <w:sz w:val="24"/>
          <w:szCs w:val="24"/>
          <w:shd w:val="clear" w:color="auto" w:fill="FFFFFF"/>
        </w:rPr>
      </w:pPr>
      <w:r w:rsidRPr="00AD73B8">
        <w:rPr>
          <w:sz w:val="24"/>
          <w:szCs w:val="24"/>
        </w:rPr>
        <w:t xml:space="preserve">Пустошкинского района Псковской области </w:t>
      </w:r>
    </w:p>
    <w:p w:rsidR="00AD73B8" w:rsidRPr="00AD73B8" w:rsidRDefault="00AD73B8" w:rsidP="00AD73B8">
      <w:pPr>
        <w:tabs>
          <w:tab w:val="num" w:pos="0"/>
        </w:tabs>
        <w:rPr>
          <w:b/>
        </w:rPr>
      </w:pPr>
    </w:p>
    <w:p w:rsidR="00AD73B8" w:rsidRPr="00AD73B8" w:rsidRDefault="00AD73B8" w:rsidP="00AD73B8">
      <w:pPr>
        <w:pStyle w:val="5"/>
        <w:numPr>
          <w:ilvl w:val="4"/>
          <w:numId w:val="6"/>
        </w:numPr>
        <w:tabs>
          <w:tab w:val="clear" w:pos="1008"/>
          <w:tab w:val="num" w:pos="0"/>
        </w:tabs>
        <w:ind w:left="0" w:firstLine="0"/>
        <w:rPr>
          <w:sz w:val="24"/>
          <w:szCs w:val="24"/>
          <w:lang w:eastAsia="ru-RU"/>
        </w:rPr>
      </w:pPr>
      <w:r w:rsidRPr="00AD73B8">
        <w:rPr>
          <w:sz w:val="24"/>
          <w:szCs w:val="24"/>
          <w:lang w:eastAsia="ru-RU"/>
        </w:rPr>
        <w:t xml:space="preserve">РЕШЕНИЕ                     </w:t>
      </w:r>
    </w:p>
    <w:p w:rsidR="00AD73B8" w:rsidRPr="008F526F" w:rsidRDefault="00AD73B8" w:rsidP="00AD73B8">
      <w:pPr>
        <w:pStyle w:val="5"/>
        <w:numPr>
          <w:ilvl w:val="4"/>
          <w:numId w:val="6"/>
        </w:numPr>
        <w:rPr>
          <w:b w:val="0"/>
          <w:sz w:val="24"/>
          <w:szCs w:val="24"/>
          <w:lang w:eastAsia="ru-RU"/>
        </w:rPr>
      </w:pPr>
    </w:p>
    <w:p w:rsidR="00AD73B8" w:rsidRPr="00AD73B8" w:rsidRDefault="00AD73B8" w:rsidP="00AD73B8">
      <w:pPr>
        <w:pStyle w:val="5"/>
        <w:numPr>
          <w:ilvl w:val="0"/>
          <w:numId w:val="0"/>
        </w:numPr>
        <w:ind w:left="1008" w:hanging="1008"/>
        <w:jc w:val="left"/>
        <w:rPr>
          <w:b w:val="0"/>
          <w:sz w:val="24"/>
          <w:szCs w:val="24"/>
          <w:lang w:eastAsia="ru-RU"/>
        </w:rPr>
      </w:pPr>
      <w:r w:rsidRPr="00AD73B8">
        <w:rPr>
          <w:b w:val="0"/>
          <w:sz w:val="24"/>
          <w:szCs w:val="24"/>
          <w:lang w:eastAsia="ru-RU"/>
        </w:rPr>
        <w:t xml:space="preserve"> </w:t>
      </w:r>
      <w:r w:rsidRPr="00AD73B8">
        <w:rPr>
          <w:b w:val="0"/>
          <w:sz w:val="24"/>
          <w:szCs w:val="24"/>
          <w:lang w:eastAsia="ru-RU"/>
        </w:rPr>
        <w:tab/>
      </w:r>
      <w:r w:rsidRPr="00AD73B8">
        <w:rPr>
          <w:b w:val="0"/>
          <w:sz w:val="24"/>
          <w:szCs w:val="24"/>
          <w:lang w:eastAsia="ru-RU"/>
        </w:rPr>
        <w:tab/>
      </w:r>
      <w:r w:rsidRPr="00AD73B8">
        <w:rPr>
          <w:b w:val="0"/>
          <w:sz w:val="24"/>
          <w:szCs w:val="24"/>
          <w:lang w:eastAsia="ru-RU"/>
        </w:rPr>
        <w:tab/>
      </w:r>
      <w:r w:rsidRPr="00AD73B8">
        <w:rPr>
          <w:b w:val="0"/>
          <w:sz w:val="24"/>
          <w:szCs w:val="24"/>
          <w:lang w:eastAsia="ru-RU"/>
        </w:rPr>
        <w:tab/>
      </w:r>
      <w:r w:rsidRPr="00AD73B8">
        <w:rPr>
          <w:b w:val="0"/>
          <w:sz w:val="24"/>
          <w:szCs w:val="24"/>
          <w:lang w:eastAsia="ru-RU"/>
        </w:rPr>
        <w:tab/>
        <w:t xml:space="preserve">   </w:t>
      </w:r>
      <w:r w:rsidR="00280688">
        <w:rPr>
          <w:b w:val="0"/>
          <w:sz w:val="24"/>
          <w:szCs w:val="24"/>
          <w:lang w:eastAsia="ru-RU"/>
        </w:rPr>
        <w:t xml:space="preserve">          </w:t>
      </w:r>
      <w:r w:rsidRPr="00AD73B8">
        <w:rPr>
          <w:b w:val="0"/>
          <w:sz w:val="24"/>
          <w:szCs w:val="24"/>
          <w:lang w:eastAsia="ru-RU"/>
        </w:rPr>
        <w:t xml:space="preserve">  №    </w:t>
      </w:r>
      <w:r w:rsidR="003D36EF">
        <w:rPr>
          <w:b w:val="0"/>
          <w:sz w:val="24"/>
          <w:szCs w:val="24"/>
          <w:lang w:eastAsia="ru-RU"/>
        </w:rPr>
        <w:t>8</w:t>
      </w:r>
      <w:r w:rsidR="00280688">
        <w:rPr>
          <w:b w:val="0"/>
          <w:sz w:val="24"/>
          <w:szCs w:val="24"/>
          <w:lang w:eastAsia="ru-RU"/>
        </w:rPr>
        <w:t>0</w:t>
      </w:r>
      <w:r w:rsidRPr="00AD73B8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D73B8" w:rsidRPr="00AD73B8" w:rsidRDefault="00111CBE" w:rsidP="00AD73B8">
      <w:r>
        <w:t>15</w:t>
      </w:r>
      <w:r w:rsidR="003D36EF">
        <w:t>.05</w:t>
      </w:r>
      <w:r w:rsidR="00280688">
        <w:t>.</w:t>
      </w:r>
      <w:r w:rsidR="005F34F2">
        <w:t>2023г</w:t>
      </w:r>
    </w:p>
    <w:p w:rsidR="00AD73B8" w:rsidRPr="00AD73B8" w:rsidRDefault="00AD73B8" w:rsidP="00AD73B8">
      <w:r w:rsidRPr="00AD73B8">
        <w:t>Д. Гультяи</w:t>
      </w:r>
    </w:p>
    <w:p w:rsidR="00C421E7" w:rsidRPr="00AD73B8" w:rsidRDefault="00C421E7" w:rsidP="00C421E7">
      <w:pPr>
        <w:pStyle w:val="ConsTitle"/>
        <w:ind w:right="-827"/>
        <w:jc w:val="both"/>
        <w:rPr>
          <w:b w:val="0"/>
          <w:sz w:val="24"/>
          <w:szCs w:val="24"/>
        </w:rPr>
      </w:pPr>
    </w:p>
    <w:p w:rsidR="00C421E7" w:rsidRPr="00AD73B8" w:rsidRDefault="00A65109" w:rsidP="00A65109">
      <w:pPr>
        <w:ind w:right="5101"/>
        <w:jc w:val="both"/>
      </w:pPr>
      <w:r w:rsidRPr="00AD73B8">
        <w:t>Принято</w:t>
      </w:r>
      <w:r w:rsidR="006E156A">
        <w:t xml:space="preserve"> путем опроса</w:t>
      </w:r>
      <w:r w:rsidRPr="00AD73B8">
        <w:t xml:space="preserve">  на   </w:t>
      </w:r>
      <w:r w:rsidR="00280688">
        <w:t>очередной</w:t>
      </w:r>
      <w:r w:rsidRPr="00AD73B8">
        <w:t xml:space="preserve">  сессии Со</w:t>
      </w:r>
      <w:r w:rsidR="00280688">
        <w:t>брания   депутатов    сельского</w:t>
      </w:r>
      <w:r w:rsidRPr="00AD73B8">
        <w:t xml:space="preserve"> посе</w:t>
      </w:r>
      <w:r w:rsidR="00280688">
        <w:t>ления «Гультяевская волость</w:t>
      </w:r>
      <w:r w:rsidRPr="00AD73B8">
        <w:t xml:space="preserve">» </w:t>
      </w:r>
      <w:r w:rsidR="00280688">
        <w:t>четвертого</w:t>
      </w:r>
      <w:r w:rsidRPr="00AD73B8">
        <w:t xml:space="preserve"> созыва  </w:t>
      </w:r>
    </w:p>
    <w:p w:rsidR="00A65109" w:rsidRPr="00AD73B8" w:rsidRDefault="00A65109" w:rsidP="00A65109">
      <w:pPr>
        <w:tabs>
          <w:tab w:val="left" w:pos="4536"/>
        </w:tabs>
        <w:ind w:right="5101"/>
        <w:jc w:val="both"/>
      </w:pPr>
    </w:p>
    <w:p w:rsidR="00F305E3" w:rsidRDefault="003D4DAB" w:rsidP="00F305E3">
      <w:r w:rsidRPr="00AD73B8">
        <w:t>О внесении изменений в Положение</w:t>
      </w:r>
    </w:p>
    <w:p w:rsidR="00F305E3" w:rsidRDefault="00F305E3" w:rsidP="00F305E3">
      <w:pPr>
        <w:rPr>
          <w:rFonts w:eastAsia="Arial Unicode MS"/>
          <w:kern w:val="1"/>
        </w:rPr>
      </w:pPr>
      <w:r w:rsidRPr="00AD73B8">
        <w:rPr>
          <w:b/>
        </w:rPr>
        <w:t>«</w:t>
      </w:r>
      <w:r w:rsidRPr="00AD73B8">
        <w:t>О бюджетном процессе в</w:t>
      </w:r>
      <w:r w:rsidRPr="00AD73B8">
        <w:rPr>
          <w:b/>
        </w:rPr>
        <w:t xml:space="preserve"> </w:t>
      </w:r>
      <w:r w:rsidRPr="00AD73B8">
        <w:rPr>
          <w:rFonts w:eastAsia="Arial Unicode MS"/>
          <w:kern w:val="1"/>
        </w:rPr>
        <w:t>сельском поселении</w:t>
      </w:r>
    </w:p>
    <w:p w:rsidR="00F305E3" w:rsidRDefault="00F305E3" w:rsidP="00F305E3">
      <w:pPr>
        <w:rPr>
          <w:rFonts w:eastAsia="Arial Unicode MS"/>
          <w:kern w:val="1"/>
        </w:rPr>
      </w:pPr>
      <w:r w:rsidRPr="00AD73B8">
        <w:rPr>
          <w:rFonts w:eastAsia="Arial Unicode MS"/>
          <w:kern w:val="1"/>
        </w:rPr>
        <w:t>«Гультяевская волость» Пустошкинского района</w:t>
      </w:r>
    </w:p>
    <w:p w:rsidR="00F305E3" w:rsidRDefault="00F305E3" w:rsidP="003D4DAB">
      <w:r w:rsidRPr="00AD73B8">
        <w:rPr>
          <w:rFonts w:eastAsia="Arial Unicode MS"/>
          <w:kern w:val="1"/>
        </w:rPr>
        <w:t>Псковской области</w:t>
      </w:r>
      <w:r w:rsidRPr="00AD73B8">
        <w:t>»</w:t>
      </w:r>
      <w:r>
        <w:t xml:space="preserve">, </w:t>
      </w:r>
      <w:proofErr w:type="gramStart"/>
      <w:r>
        <w:t>утвержденное</w:t>
      </w:r>
      <w:proofErr w:type="gramEnd"/>
      <w:r>
        <w:t xml:space="preserve"> решением</w:t>
      </w:r>
    </w:p>
    <w:p w:rsidR="009B0A06" w:rsidRDefault="00F305E3" w:rsidP="003D4DAB">
      <w:r>
        <w:t xml:space="preserve">Собрания депутатов сельского поселения </w:t>
      </w:r>
      <w:r w:rsidR="003D4DAB" w:rsidRPr="00AD73B8">
        <w:t>от 25.12.2020 г. № 15</w:t>
      </w:r>
    </w:p>
    <w:p w:rsidR="003D4DAB" w:rsidRPr="00AD73B8" w:rsidRDefault="009B0A06" w:rsidP="003D4DAB">
      <w:r>
        <w:t>(в редакции от 16.06.2022 № 61)</w:t>
      </w:r>
    </w:p>
    <w:p w:rsidR="003D4DAB" w:rsidRPr="00AD73B8" w:rsidRDefault="003D4DAB" w:rsidP="003D4DAB"/>
    <w:p w:rsidR="003D4DAB" w:rsidRPr="00AD73B8" w:rsidRDefault="003D4DAB" w:rsidP="003D4DAB"/>
    <w:p w:rsidR="00B43C21" w:rsidRPr="008F526F" w:rsidRDefault="00FE3D43" w:rsidP="00B43C21">
      <w:pPr>
        <w:shd w:val="clear" w:color="auto" w:fill="FFFFFF"/>
        <w:ind w:firstLine="709"/>
        <w:jc w:val="both"/>
      </w:pPr>
      <w:r w:rsidRPr="00AD73B8">
        <w:t xml:space="preserve">В соответствии с Бюджетным кодексом РФ, Федеральным  законом от 06.03.2003г. №131-ФЗ «Об общих принципах организации местного самоуправления в Российской Федерации», </w:t>
      </w:r>
      <w:r w:rsidR="00107B7A">
        <w:t>протестом прокуратуры Пустошкинского района № 02-42-2023/Прдр-20580015-94-23/-20580015 от 21.04.2023 года</w:t>
      </w:r>
      <w:r w:rsidR="00160C56" w:rsidRPr="00AD73B8">
        <w:t xml:space="preserve">, </w:t>
      </w:r>
      <w:r w:rsidR="003D4DAB" w:rsidRPr="00AD73B8">
        <w:t>руководствуясь Уставом муниципального образования,</w:t>
      </w:r>
      <w:r w:rsidR="00F305E3">
        <w:t xml:space="preserve"> </w:t>
      </w:r>
      <w:r w:rsidR="00B43C21">
        <w:t>Собрание депутатов</w:t>
      </w:r>
      <w:r w:rsidR="00B43C21" w:rsidRPr="008F526F">
        <w:t xml:space="preserve"> </w:t>
      </w:r>
      <w:r w:rsidR="00B43C21">
        <w:t>сельского поселения «Гультяевская волость» Пустошкинского района Псковской области</w:t>
      </w:r>
      <w:r w:rsidR="00B43C21" w:rsidRPr="008F526F">
        <w:t xml:space="preserve"> </w:t>
      </w:r>
    </w:p>
    <w:p w:rsidR="00F305E3" w:rsidRDefault="00F305E3" w:rsidP="00B43C21">
      <w:pPr>
        <w:shd w:val="clear" w:color="auto" w:fill="FFFFFF"/>
        <w:jc w:val="center"/>
        <w:rPr>
          <w:b/>
        </w:rPr>
      </w:pPr>
    </w:p>
    <w:p w:rsidR="00B43C21" w:rsidRPr="008F526F" w:rsidRDefault="00B43C21" w:rsidP="00B43C21">
      <w:pPr>
        <w:shd w:val="clear" w:color="auto" w:fill="FFFFFF"/>
        <w:jc w:val="center"/>
        <w:rPr>
          <w:rFonts w:eastAsia="Times New Roman CYR"/>
          <w:b/>
        </w:rPr>
      </w:pPr>
      <w:r w:rsidRPr="008F526F">
        <w:rPr>
          <w:b/>
        </w:rPr>
        <w:t>РЕШИЛ</w:t>
      </w:r>
      <w:r>
        <w:rPr>
          <w:b/>
        </w:rPr>
        <w:t>О</w:t>
      </w:r>
      <w:r w:rsidRPr="008F526F">
        <w:rPr>
          <w:b/>
          <w:caps/>
        </w:rPr>
        <w:t>:</w:t>
      </w:r>
    </w:p>
    <w:p w:rsidR="00AD73B8" w:rsidRDefault="00AD73B8" w:rsidP="00B43C21">
      <w:pPr>
        <w:ind w:firstLine="708"/>
        <w:jc w:val="both"/>
        <w:rPr>
          <w:b/>
        </w:rPr>
      </w:pPr>
    </w:p>
    <w:p w:rsidR="009B0A06" w:rsidRPr="009B0A06" w:rsidRDefault="003D4DAB" w:rsidP="009B0A06">
      <w:pPr>
        <w:ind w:firstLine="708"/>
        <w:jc w:val="both"/>
      </w:pPr>
      <w:r w:rsidRPr="009B0A06">
        <w:t xml:space="preserve">1. </w:t>
      </w:r>
      <w:r w:rsidR="00160C56" w:rsidRPr="009B0A06">
        <w:t xml:space="preserve">Внести следующие изменения в Положение «О бюджетном процессе в </w:t>
      </w:r>
      <w:r w:rsidR="00160C56" w:rsidRPr="009B0A06">
        <w:rPr>
          <w:rFonts w:eastAsia="Arial Unicode MS"/>
          <w:kern w:val="1"/>
        </w:rPr>
        <w:t>сельском поселении «Гультяевская волость» Пустошкинского района Псковской области</w:t>
      </w:r>
      <w:r w:rsidR="00160C56" w:rsidRPr="009B0A06">
        <w:t>»</w:t>
      </w:r>
      <w:r w:rsidR="009B0A06" w:rsidRPr="009B0A06">
        <w:t>, утвержденное решением Собрания депутатов сельского поселения от 25.12.2020 г. № 15</w:t>
      </w:r>
    </w:p>
    <w:p w:rsidR="00F305E3" w:rsidRDefault="009B0A06" w:rsidP="009B0A06">
      <w:pPr>
        <w:jc w:val="both"/>
      </w:pPr>
      <w:r w:rsidRPr="009B0A06">
        <w:t>(в редакции от 16.06.2022 № 61)</w:t>
      </w:r>
      <w:r>
        <w:t xml:space="preserve"> (далее – Положение)</w:t>
      </w:r>
      <w:r w:rsidR="00160C56" w:rsidRPr="009B0A06">
        <w:t>:</w:t>
      </w:r>
    </w:p>
    <w:p w:rsidR="002B3D77" w:rsidRPr="00AD73B8" w:rsidRDefault="00160C56" w:rsidP="00AD73B8">
      <w:pPr>
        <w:ind w:firstLine="709"/>
        <w:jc w:val="both"/>
      </w:pPr>
      <w:r w:rsidRPr="00AD73B8">
        <w:t xml:space="preserve">1) </w:t>
      </w:r>
      <w:r w:rsidR="002B3D77" w:rsidRPr="00AD73B8">
        <w:t>пункт 8 статьи 2 Положения изложить в следующей редакции:</w:t>
      </w:r>
    </w:p>
    <w:p w:rsidR="002B3D77" w:rsidRPr="00AD73B8" w:rsidRDefault="002B3D77" w:rsidP="00AD73B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Times New Roman CYR"/>
        </w:rPr>
      </w:pPr>
      <w:r w:rsidRPr="00AD73B8">
        <w:t xml:space="preserve">«8. </w:t>
      </w:r>
      <w:r w:rsidRPr="00AD73B8">
        <w:rPr>
          <w:rFonts w:eastAsia="Times New Roman CYR"/>
        </w:rPr>
        <w:t>Главный администратор доходов бюджета поселения обладает следующими бюджетными полномочиями: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AD73B8">
        <w:t>формирует </w:t>
      </w:r>
      <w:hyperlink r:id="rId5" w:history="1">
        <w:r w:rsidRPr="00AD73B8">
          <w:rPr>
            <w:rStyle w:val="a6"/>
            <w:color w:val="auto"/>
            <w:u w:val="none"/>
          </w:rPr>
          <w:t>перечень</w:t>
        </w:r>
      </w:hyperlink>
      <w:r w:rsidRPr="00AD73B8">
        <w:t> подведомственных ему администраторов доходов бюджета;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представляет сведения, необходимые для составления среднесрочного финансового плана и (или) проекта бюджета;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представляет сведения для составления и ведения кассового плана;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формирует и представляет бюджетную отчетность главного администратора доходов бюджета;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2B3D77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AD73B8">
        <w:t>утверждает </w:t>
      </w:r>
      <w:hyperlink r:id="rId6" w:anchor="/multilink/12112604/paragraph/50618174/number/0:0" w:history="1">
        <w:r w:rsidRPr="00AD73B8">
          <w:rPr>
            <w:rStyle w:val="a6"/>
            <w:color w:val="auto"/>
            <w:u w:val="none"/>
          </w:rPr>
          <w:t>методику</w:t>
        </w:r>
      </w:hyperlink>
      <w:r w:rsidRPr="00AD73B8">
        <w:t> прогнозирования поступлений доходов в бюджет в соответствии с </w:t>
      </w:r>
      <w:hyperlink r:id="rId7" w:anchor="block_1000" w:history="1">
        <w:r w:rsidRPr="00AD73B8">
          <w:rPr>
            <w:rStyle w:val="a6"/>
            <w:color w:val="auto"/>
            <w:u w:val="none"/>
          </w:rPr>
          <w:t>общими требованиями</w:t>
        </w:r>
      </w:hyperlink>
      <w:r w:rsidRPr="00AD73B8">
        <w:t> к такой методике, установленными Правительством Российской Федерации;</w:t>
      </w:r>
    </w:p>
    <w:p w:rsidR="00BF19C9" w:rsidRPr="00AD73B8" w:rsidRDefault="002B3D77" w:rsidP="00AD73B8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lastRenderedPageBreak/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AD73B8">
        <w:t>.</w:t>
      </w:r>
      <w:r w:rsidR="00BF19C9" w:rsidRPr="00AD73B8">
        <w:t>»</w:t>
      </w:r>
      <w:proofErr w:type="gramEnd"/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</w:p>
    <w:p w:rsidR="00AD73B8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2) пункт 8.1 статьи 2 Положения изложить в следующей редакции: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rFonts w:eastAsia="Times New Roman CYR"/>
        </w:rPr>
      </w:pPr>
      <w:r w:rsidRPr="00AD73B8">
        <w:t>«</w:t>
      </w:r>
      <w:r w:rsidRPr="00AD73B8">
        <w:rPr>
          <w:rFonts w:eastAsia="Times New Roman CYR"/>
        </w:rPr>
        <w:t xml:space="preserve">8.1. Администратор доходов бюджета </w:t>
      </w:r>
      <w:r w:rsidRPr="00AD73B8">
        <w:t>поселения</w:t>
      </w:r>
      <w:r w:rsidRPr="00AD73B8">
        <w:rPr>
          <w:rFonts w:eastAsia="Times New Roman CYR"/>
        </w:rPr>
        <w:t xml:space="preserve"> обладает следующими бюджетными полномочиями: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 xml:space="preserve">осуществляет начисление, учет и </w:t>
      </w:r>
      <w:proofErr w:type="gramStart"/>
      <w:r w:rsidRPr="00AD73B8">
        <w:t>контроль за</w:t>
      </w:r>
      <w:proofErr w:type="gramEnd"/>
      <w:r w:rsidRPr="00AD73B8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осуществляет взыскание задолженности по платежам в бюджет, пеней и штрафов;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AD73B8"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8" w:anchor="block_1027" w:history="1">
        <w:r w:rsidRPr="00AD73B8">
          <w:rPr>
            <w:rStyle w:val="a6"/>
            <w:color w:val="auto"/>
            <w:u w:val="none"/>
          </w:rPr>
          <w:t>порядке</w:t>
        </w:r>
      </w:hyperlink>
      <w:r w:rsidRPr="00AD73B8">
        <w:t>, установленном Министерством финансов Российской Федерации;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proofErr w:type="gramStart"/>
      <w:r w:rsidRPr="00AD73B8"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9" w:history="1">
        <w:r w:rsidRPr="00AD73B8">
          <w:rPr>
            <w:rStyle w:val="a6"/>
            <w:color w:val="auto"/>
            <w:u w:val="none"/>
          </w:rPr>
          <w:t>Федеральном законом</w:t>
        </w:r>
      </w:hyperlink>
      <w:r w:rsidR="009B0A06">
        <w:t> от 27 июля 2010 года « 210-ФЗ «</w:t>
      </w:r>
      <w:r w:rsidRPr="00AD73B8">
        <w:t>Об организации предоставления госуда</w:t>
      </w:r>
      <w:r w:rsidR="009B0A06">
        <w:t>рственных и муниципальных услуг»</w:t>
      </w:r>
      <w:r w:rsidRPr="00AD73B8">
        <w:t>, за исключением</w:t>
      </w:r>
      <w:proofErr w:type="gramEnd"/>
      <w:r w:rsidRPr="00AD73B8">
        <w:t xml:space="preserve"> случаев, предусмотренных законодательством Российской Федерации;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принимает решение о признании безнадежной к взысканию задолженности по платежам в бюджет;</w:t>
      </w:r>
    </w:p>
    <w:p w:rsidR="00BF19C9" w:rsidRPr="00AD73B8" w:rsidRDefault="00BF19C9" w:rsidP="00AD73B8">
      <w:pPr>
        <w:pStyle w:val="s1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 w:firstLine="709"/>
        <w:contextualSpacing/>
        <w:jc w:val="both"/>
      </w:pPr>
      <w:r w:rsidRPr="00AD73B8"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AD73B8">
        <w:t>.»</w:t>
      </w:r>
      <w:r w:rsidR="009B0A06">
        <w:t>.</w:t>
      </w:r>
      <w:proofErr w:type="gramEnd"/>
    </w:p>
    <w:p w:rsidR="00BF19C9" w:rsidRPr="00AD73B8" w:rsidRDefault="00BF19C9" w:rsidP="009B0A06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</w:p>
    <w:p w:rsidR="00160C56" w:rsidRPr="00AD73B8" w:rsidRDefault="00AD73B8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3</w:t>
      </w:r>
      <w:r w:rsidR="002B3D77" w:rsidRPr="00AD73B8">
        <w:t xml:space="preserve">) </w:t>
      </w:r>
      <w:r w:rsidR="00160C56" w:rsidRPr="00AD73B8">
        <w:t>пункт 10 статьи 2 Положения изложить в следующей редакции: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D73B8">
        <w:t>«10. Получатель бюджетных средств обладает следующими бюджетными полномочиями: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1) составляет и исполняет бюджетную смету;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2) 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3) обеспечивает результативность, целевой характер использования предусмотренных ему бюджетных ассигнований;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4) вносит соответствующему главному распорядителю (распорядителю) бюджетных сре</w:t>
      </w:r>
      <w:proofErr w:type="gramStart"/>
      <w:r w:rsidRPr="00AD73B8">
        <w:t>дств пр</w:t>
      </w:r>
      <w:proofErr w:type="gramEnd"/>
      <w:r w:rsidRPr="00AD73B8">
        <w:t>едложения по изменению бюджетной росписи;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5) ведет бюджетный учет (обеспечивает ведение бюджетного учета);</w:t>
      </w:r>
    </w:p>
    <w:p w:rsidR="00BF19C9" w:rsidRPr="00AD73B8" w:rsidRDefault="00BF19C9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6) 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 xml:space="preserve">7) принимает бюджетные обязательства и вносит изменения в ранее принятые бюджетные обязательства в </w:t>
      </w:r>
      <w:proofErr w:type="gramStart"/>
      <w:r w:rsidRPr="00AD73B8">
        <w:t>пределах</w:t>
      </w:r>
      <w:proofErr w:type="gramEnd"/>
      <w:r w:rsidRPr="00AD73B8">
        <w:t xml:space="preserve"> доведенных до него лимитов бюджетных обязательств;</w:t>
      </w:r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lastRenderedPageBreak/>
        <w:t>8)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соглашением;</w:t>
      </w:r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9)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обязательствами;</w:t>
      </w:r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10)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11)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распоряжениями;</w:t>
      </w:r>
    </w:p>
    <w:p w:rsidR="00BF19C9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proofErr w:type="gramStart"/>
      <w:r w:rsidRPr="00AD73B8">
        <w:t>12</w:t>
      </w:r>
      <w:r w:rsidR="00BF19C9" w:rsidRPr="00AD73B8">
        <w:t>) 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r w:rsidRPr="00AD73B8">
        <w:t>»</w:t>
      </w:r>
      <w:proofErr w:type="gramEnd"/>
    </w:p>
    <w:p w:rsidR="00A4249A" w:rsidRPr="00AD73B8" w:rsidRDefault="00A4249A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</w:p>
    <w:p w:rsidR="00A4249A" w:rsidRPr="00AD73B8" w:rsidRDefault="00AD73B8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>4</w:t>
      </w:r>
      <w:r w:rsidR="00A4249A" w:rsidRPr="00AD73B8">
        <w:t xml:space="preserve">) </w:t>
      </w:r>
      <w:r w:rsidR="00914DED" w:rsidRPr="00AD73B8">
        <w:t>дополнить статью 31 пунктом 3 следующего содержания:</w:t>
      </w:r>
    </w:p>
    <w:p w:rsidR="00914DED" w:rsidRPr="00AD73B8" w:rsidRDefault="00914DED" w:rsidP="00AD73B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</w:pPr>
      <w:r w:rsidRPr="00AD73B8">
        <w:t xml:space="preserve">«3. </w:t>
      </w:r>
      <w:proofErr w:type="gramStart"/>
      <w:r w:rsidRPr="00AD73B8">
        <w:t xml:space="preserve">Общая сумма заимствований </w:t>
      </w:r>
      <w:r w:rsidRPr="00AD73B8">
        <w:rPr>
          <w:color w:val="000000"/>
        </w:rPr>
        <w:t xml:space="preserve">сельского поселения «Гультяевская волость» </w:t>
      </w:r>
      <w:r w:rsidRPr="00AD73B8">
        <w:t>в отчетном финансовом году может превысить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на объем остатков, образовавшихся на конец отчетного финансового года в связи с неполным использованием межбюджетных трансфертов, предоставленных из бюджетов бюджетной системы Российской Федерации, имеющих целевое назначение, безвозмездных поступлений от юридических лиц</w:t>
      </w:r>
      <w:proofErr w:type="gramEnd"/>
      <w:r w:rsidRPr="00AD73B8">
        <w:t xml:space="preserve">, </w:t>
      </w:r>
      <w:proofErr w:type="gramStart"/>
      <w:r w:rsidRPr="00AD73B8">
        <w:t>имеющих целевое назначение,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Федерации, предоставленных с установлением условий их предоставления, а также на объем поступлений доходов отчетного финансового года, зачисленных в местный бюджет после последнего рабочего дня отчетного финансового года, в том числе в порядке проведения заключительных оборотов.</w:t>
      </w:r>
      <w:proofErr w:type="gramEnd"/>
    </w:p>
    <w:p w:rsidR="00160C56" w:rsidRPr="00AD73B8" w:rsidRDefault="00632311" w:rsidP="00AD73B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gramStart"/>
      <w:r>
        <w:t>В случае</w:t>
      </w:r>
      <w:r w:rsidR="00914DED" w:rsidRPr="00AD73B8">
        <w:t xml:space="preserve"> если общая сумма заимствований </w:t>
      </w:r>
      <w:r w:rsidR="00914DED" w:rsidRPr="00AD73B8">
        <w:rPr>
          <w:color w:val="000000"/>
        </w:rPr>
        <w:t xml:space="preserve">сельского поселения «Гультяевская волость» </w:t>
      </w:r>
      <w:r w:rsidR="00914DED" w:rsidRPr="00AD73B8">
        <w:t>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с учетом возможных превышений, предусмотренных </w:t>
      </w:r>
      <w:hyperlink r:id="rId10" w:anchor="block_10604" w:history="1">
        <w:r w:rsidR="00914DED" w:rsidRPr="00AD73B8">
          <w:rPr>
            <w:rStyle w:val="a6"/>
            <w:color w:val="auto"/>
            <w:u w:val="none"/>
          </w:rPr>
          <w:t>абзацем первым</w:t>
        </w:r>
      </w:hyperlink>
      <w:r w:rsidR="00914DED" w:rsidRPr="00AD73B8">
        <w:t> настоящего пункта, по итогам отчетного финансового года, образовавшиеся на 1 января текущего года остатки средств местного бюджета в сумме указанного превышения должны</w:t>
      </w:r>
      <w:proofErr w:type="gramEnd"/>
      <w:r w:rsidR="00914DED" w:rsidRPr="00AD73B8">
        <w:t xml:space="preserve"> быть направлены на цели, предусмотренные </w:t>
      </w:r>
      <w:hyperlink r:id="rId11" w:anchor="block_96" w:history="1">
        <w:r w:rsidR="00914DED" w:rsidRPr="00AD73B8">
          <w:rPr>
            <w:rStyle w:val="a6"/>
            <w:color w:val="auto"/>
            <w:u w:val="none"/>
          </w:rPr>
          <w:t>статьей 96</w:t>
        </w:r>
      </w:hyperlink>
      <w:r w:rsidR="00914DED" w:rsidRPr="00AD73B8">
        <w:t> Бюджетного кодекса РФ, с сокращением предельного объема заимствований на текущий финансовый год</w:t>
      </w:r>
      <w:proofErr w:type="gramStart"/>
      <w:r w:rsidR="00914DED" w:rsidRPr="00AD73B8">
        <w:t>.»</w:t>
      </w:r>
      <w:proofErr w:type="gramEnd"/>
    </w:p>
    <w:p w:rsidR="00AD73B8" w:rsidRPr="00AD73B8" w:rsidRDefault="003D4DAB" w:rsidP="00AD73B8">
      <w:pPr>
        <w:ind w:firstLine="709"/>
        <w:jc w:val="both"/>
        <w:rPr>
          <w:color w:val="002060"/>
          <w:u w:val="single"/>
        </w:rPr>
      </w:pPr>
      <w:r w:rsidRPr="00AD73B8">
        <w:t xml:space="preserve">2. </w:t>
      </w:r>
      <w:proofErr w:type="gramStart"/>
      <w:r w:rsidR="00AD73B8" w:rsidRPr="009B4C3B">
        <w:t xml:space="preserve">Обнародовать настоящее решение в установленном Уставом </w:t>
      </w:r>
      <w:r w:rsidR="00AD73B8">
        <w:t>сельского поселения «Гультяевская волость»</w:t>
      </w:r>
      <w:r w:rsidR="00AD73B8" w:rsidRPr="00650B96">
        <w:t xml:space="preserve"> </w:t>
      </w:r>
      <w:r w:rsidR="00AD73B8">
        <w:t>Пустошкинского района</w:t>
      </w:r>
      <w:r w:rsidR="00AD73B8" w:rsidRPr="00650B96">
        <w:t xml:space="preserve"> </w:t>
      </w:r>
      <w:r w:rsidR="00AD73B8">
        <w:t>Псковской области</w:t>
      </w:r>
      <w:r w:rsidR="00AD73B8" w:rsidRPr="009B4C3B">
        <w:t xml:space="preserve">  порядке и разместить на официальном сайте </w:t>
      </w:r>
      <w:r w:rsidR="00AD73B8">
        <w:t>сельского поселения «Гультяевская волость»</w:t>
      </w:r>
      <w:r w:rsidR="00AD73B8" w:rsidRPr="00962B33">
        <w:t xml:space="preserve"> </w:t>
      </w:r>
      <w:r w:rsidR="00AD73B8">
        <w:t>Пустошкинского района</w:t>
      </w:r>
      <w:r w:rsidR="00AD73B8" w:rsidRPr="00962B33">
        <w:t xml:space="preserve"> </w:t>
      </w:r>
      <w:r w:rsidR="00AD73B8">
        <w:t>Псковской области</w:t>
      </w:r>
      <w:r w:rsidR="00AD73B8" w:rsidRPr="009B4C3B">
        <w:t xml:space="preserve"> в информационно-телекоммуникационной сети «И</w:t>
      </w:r>
      <w:r w:rsidR="00AD73B8">
        <w:t xml:space="preserve">нтернет» по адресу: </w:t>
      </w:r>
      <w:r w:rsidR="00AD73B8">
        <w:rPr>
          <w:lang w:val="en-US"/>
        </w:rPr>
        <w:t>www</w:t>
      </w:r>
      <w:r w:rsidR="00AD73B8" w:rsidRPr="00833BCB">
        <w:t>.</w:t>
      </w:r>
      <w:proofErr w:type="spellStart"/>
      <w:r w:rsidR="00AD73B8" w:rsidRPr="00833BCB">
        <w:rPr>
          <w:color w:val="002060"/>
          <w:u w:val="single"/>
          <w:lang w:val="en-US"/>
        </w:rPr>
        <w:t>gultyaiasp</w:t>
      </w:r>
      <w:proofErr w:type="spellEnd"/>
      <w:r w:rsidR="00AD73B8" w:rsidRPr="00833BCB">
        <w:rPr>
          <w:color w:val="002060"/>
          <w:u w:val="single"/>
        </w:rPr>
        <w:t>.</w:t>
      </w:r>
      <w:proofErr w:type="spellStart"/>
      <w:r w:rsidR="00AD73B8" w:rsidRPr="00833BCB">
        <w:rPr>
          <w:color w:val="002060"/>
          <w:u w:val="single"/>
          <w:lang w:val="en-US"/>
        </w:rPr>
        <w:t>ru</w:t>
      </w:r>
      <w:proofErr w:type="spellEnd"/>
      <w:r w:rsidR="00AD73B8">
        <w:rPr>
          <w:color w:val="002060"/>
          <w:u w:val="single"/>
        </w:rPr>
        <w:t>.</w:t>
      </w:r>
      <w:proofErr w:type="gramEnd"/>
    </w:p>
    <w:p w:rsidR="003D4DAB" w:rsidRDefault="00AD73B8" w:rsidP="00AD73B8">
      <w:pPr>
        <w:ind w:firstLine="709"/>
        <w:jc w:val="both"/>
      </w:pPr>
      <w:r>
        <w:t>3</w:t>
      </w:r>
      <w:r w:rsidRPr="009B4C3B">
        <w:t>. Настоящее Решение вступает в силу со дня его официального обнародования</w:t>
      </w:r>
      <w:r w:rsidR="00632311">
        <w:t>.</w:t>
      </w:r>
    </w:p>
    <w:p w:rsidR="00AD73B8" w:rsidRDefault="00AD73B8" w:rsidP="00AD73B8">
      <w:r>
        <w:t xml:space="preserve">Глава </w:t>
      </w:r>
      <w:r w:rsidRPr="008F526F">
        <w:t xml:space="preserve"> </w:t>
      </w:r>
      <w:r>
        <w:t>сельского поселения</w:t>
      </w:r>
    </w:p>
    <w:p w:rsidR="00AD73B8" w:rsidRPr="008F526F" w:rsidRDefault="00AD73B8" w:rsidP="00F305E3">
      <w:r>
        <w:t>«Гультяевская волость»</w:t>
      </w:r>
      <w:r w:rsidRPr="00962B33">
        <w:t xml:space="preserve"> </w:t>
      </w:r>
      <w:r>
        <w:tab/>
      </w:r>
      <w:r>
        <w:tab/>
      </w:r>
      <w:r>
        <w:tab/>
      </w:r>
      <w:r>
        <w:tab/>
      </w:r>
      <w:r w:rsidR="00632311">
        <w:tab/>
      </w:r>
      <w:r w:rsidR="00632311">
        <w:tab/>
      </w:r>
      <w:r w:rsidR="00632311">
        <w:tab/>
      </w:r>
      <w:r>
        <w:tab/>
        <w:t>Л.П. Сохраняева</w:t>
      </w:r>
    </w:p>
    <w:p w:rsidR="003D4DAB" w:rsidRPr="00AD73B8" w:rsidRDefault="003D4DAB" w:rsidP="003D4DAB">
      <w:pPr>
        <w:jc w:val="both"/>
      </w:pPr>
    </w:p>
    <w:p w:rsidR="001634C9" w:rsidRPr="00AD73B8" w:rsidRDefault="001634C9" w:rsidP="00B25FFA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1634C9" w:rsidRPr="00AD73B8" w:rsidSect="001634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20F02"/>
    <w:multiLevelType w:val="hybridMultilevel"/>
    <w:tmpl w:val="CA3CFE1A"/>
    <w:lvl w:ilvl="0" w:tplc="6B9EF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887A63"/>
    <w:multiLevelType w:val="hybridMultilevel"/>
    <w:tmpl w:val="8404F82A"/>
    <w:lvl w:ilvl="0" w:tplc="CB78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5453B"/>
    <w:multiLevelType w:val="hybridMultilevel"/>
    <w:tmpl w:val="64D0F2F0"/>
    <w:lvl w:ilvl="0" w:tplc="56380C54">
      <w:start w:val="1"/>
      <w:numFmt w:val="decimal"/>
      <w:lvlText w:val="%1)"/>
      <w:lvlJc w:val="left"/>
      <w:pPr>
        <w:ind w:left="720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16FCC"/>
    <w:multiLevelType w:val="hybridMultilevel"/>
    <w:tmpl w:val="67489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E7"/>
    <w:rsid w:val="00017FA3"/>
    <w:rsid w:val="00025AC3"/>
    <w:rsid w:val="000260A7"/>
    <w:rsid w:val="000364DC"/>
    <w:rsid w:val="00085B87"/>
    <w:rsid w:val="0009772D"/>
    <w:rsid w:val="000C439F"/>
    <w:rsid w:val="00105074"/>
    <w:rsid w:val="00107723"/>
    <w:rsid w:val="00107B7A"/>
    <w:rsid w:val="00111CBE"/>
    <w:rsid w:val="0011499C"/>
    <w:rsid w:val="0014343E"/>
    <w:rsid w:val="00160C56"/>
    <w:rsid w:val="001634C9"/>
    <w:rsid w:val="00163BCE"/>
    <w:rsid w:val="00170E22"/>
    <w:rsid w:val="001774FC"/>
    <w:rsid w:val="00187642"/>
    <w:rsid w:val="001E0745"/>
    <w:rsid w:val="001E50B7"/>
    <w:rsid w:val="00250F7A"/>
    <w:rsid w:val="0025255D"/>
    <w:rsid w:val="00280688"/>
    <w:rsid w:val="002B3D77"/>
    <w:rsid w:val="002E235E"/>
    <w:rsid w:val="00306F57"/>
    <w:rsid w:val="00321F18"/>
    <w:rsid w:val="00395FF8"/>
    <w:rsid w:val="00397327"/>
    <w:rsid w:val="003B50D2"/>
    <w:rsid w:val="003B7D28"/>
    <w:rsid w:val="003C517F"/>
    <w:rsid w:val="003D36EF"/>
    <w:rsid w:val="003D4DAB"/>
    <w:rsid w:val="003F2653"/>
    <w:rsid w:val="00447D81"/>
    <w:rsid w:val="004C711A"/>
    <w:rsid w:val="00542EBC"/>
    <w:rsid w:val="00581E60"/>
    <w:rsid w:val="00584CD4"/>
    <w:rsid w:val="005A2B0D"/>
    <w:rsid w:val="005C3EE8"/>
    <w:rsid w:val="005C44D7"/>
    <w:rsid w:val="005C6C21"/>
    <w:rsid w:val="005F1164"/>
    <w:rsid w:val="005F34F2"/>
    <w:rsid w:val="005F3693"/>
    <w:rsid w:val="006076E6"/>
    <w:rsid w:val="0062640E"/>
    <w:rsid w:val="00632311"/>
    <w:rsid w:val="00645DA8"/>
    <w:rsid w:val="006D4977"/>
    <w:rsid w:val="006E156A"/>
    <w:rsid w:val="007319EA"/>
    <w:rsid w:val="007A3C08"/>
    <w:rsid w:val="007B697C"/>
    <w:rsid w:val="008B01AA"/>
    <w:rsid w:val="008E29F3"/>
    <w:rsid w:val="00914DED"/>
    <w:rsid w:val="00966A7C"/>
    <w:rsid w:val="00980D3E"/>
    <w:rsid w:val="009A4406"/>
    <w:rsid w:val="009B0A06"/>
    <w:rsid w:val="009C2224"/>
    <w:rsid w:val="009D5FCA"/>
    <w:rsid w:val="00A27EBD"/>
    <w:rsid w:val="00A35245"/>
    <w:rsid w:val="00A4249A"/>
    <w:rsid w:val="00A46732"/>
    <w:rsid w:val="00A65109"/>
    <w:rsid w:val="00A672C6"/>
    <w:rsid w:val="00A7403B"/>
    <w:rsid w:val="00AC26E3"/>
    <w:rsid w:val="00AD6FAF"/>
    <w:rsid w:val="00AD73B8"/>
    <w:rsid w:val="00AE1816"/>
    <w:rsid w:val="00B20FF8"/>
    <w:rsid w:val="00B25FFA"/>
    <w:rsid w:val="00B43C21"/>
    <w:rsid w:val="00B44775"/>
    <w:rsid w:val="00B77452"/>
    <w:rsid w:val="00B83E61"/>
    <w:rsid w:val="00BB229F"/>
    <w:rsid w:val="00BC3059"/>
    <w:rsid w:val="00BF19C9"/>
    <w:rsid w:val="00C069D5"/>
    <w:rsid w:val="00C12243"/>
    <w:rsid w:val="00C421E7"/>
    <w:rsid w:val="00C45494"/>
    <w:rsid w:val="00C46C40"/>
    <w:rsid w:val="00C602E6"/>
    <w:rsid w:val="00C65DE2"/>
    <w:rsid w:val="00C83397"/>
    <w:rsid w:val="00CA181F"/>
    <w:rsid w:val="00CC67A4"/>
    <w:rsid w:val="00CD7878"/>
    <w:rsid w:val="00CF1996"/>
    <w:rsid w:val="00D4079D"/>
    <w:rsid w:val="00E16CFA"/>
    <w:rsid w:val="00E70AB9"/>
    <w:rsid w:val="00EA3706"/>
    <w:rsid w:val="00EA5292"/>
    <w:rsid w:val="00EA661A"/>
    <w:rsid w:val="00F305E3"/>
    <w:rsid w:val="00F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E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60C56"/>
    <w:pPr>
      <w:keepNext/>
      <w:numPr>
        <w:ilvl w:val="4"/>
        <w:numId w:val="3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21E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3B50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5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B25F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3D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160C56"/>
    <w:rPr>
      <w:b/>
      <w:sz w:val="28"/>
      <w:lang w:eastAsia="ar-SA"/>
    </w:rPr>
  </w:style>
  <w:style w:type="paragraph" w:styleId="a4">
    <w:name w:val="Subtitle"/>
    <w:basedOn w:val="a"/>
    <w:link w:val="a5"/>
    <w:qFormat/>
    <w:rsid w:val="00160C56"/>
    <w:pPr>
      <w:ind w:firstLine="426"/>
    </w:pPr>
    <w:rPr>
      <w:sz w:val="28"/>
      <w:szCs w:val="20"/>
      <w:lang/>
    </w:rPr>
  </w:style>
  <w:style w:type="character" w:customStyle="1" w:styleId="a5">
    <w:name w:val="Подзаголовок Знак"/>
    <w:link w:val="a4"/>
    <w:rsid w:val="00160C56"/>
    <w:rPr>
      <w:sz w:val="28"/>
    </w:rPr>
  </w:style>
  <w:style w:type="paragraph" w:customStyle="1" w:styleId="s1">
    <w:name w:val="s_1"/>
    <w:basedOn w:val="a"/>
    <w:rsid w:val="00160C56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B3D77"/>
    <w:rPr>
      <w:color w:val="0000FF"/>
      <w:u w:val="single"/>
    </w:rPr>
  </w:style>
  <w:style w:type="paragraph" w:customStyle="1" w:styleId="s22">
    <w:name w:val="s_22"/>
    <w:basedOn w:val="a"/>
    <w:rsid w:val="00A4249A"/>
    <w:pPr>
      <w:spacing w:before="100" w:beforeAutospacing="1" w:after="100" w:afterAutospacing="1"/>
    </w:pPr>
  </w:style>
  <w:style w:type="character" w:styleId="a7">
    <w:name w:val="Strong"/>
    <w:qFormat/>
    <w:rsid w:val="00AD7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236505/9dc80c526dcc1c185788965cb9bed72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430606/98fb06107d83c393f2f2cc126b2a673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base.garant.ru/12112604/aa57c2128bfc4a5ccfe4faafe888d6af/" TargetMode="External"/><Relationship Id="rId5" Type="http://schemas.openxmlformats.org/officeDocument/2006/relationships/hyperlink" Target="https://base.garant.ru/5430925/" TargetMode="External"/><Relationship Id="rId10" Type="http://schemas.openxmlformats.org/officeDocument/2006/relationships/hyperlink" Target="https://base.garant.ru/12112604/2c8032955faeff9fe4903d55fc816a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г.Пустошка</Company>
  <LinksUpToDate>false</LinksUpToDate>
  <CharactersWithSpaces>10122</CharactersWithSpaces>
  <SharedDoc>false</SharedDoc>
  <HLinks>
    <vt:vector size="42" baseType="variant">
      <vt:variant>
        <vt:i4>3014664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https://base.garant.ru/12112604/aa57c2128bfc4a5ccfe4faafe888d6af/</vt:lpwstr>
      </vt:variant>
      <vt:variant>
        <vt:lpwstr>block_96</vt:lpwstr>
      </vt:variant>
      <vt:variant>
        <vt:i4>1835064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https://base.garant.ru/12112604/2c8032955faeff9fe4903d55fc816a7e/</vt:lpwstr>
      </vt:variant>
      <vt:variant>
        <vt:lpwstr>block_10604</vt:lpwstr>
      </vt:variant>
      <vt:variant>
        <vt:i4>1835091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https://base.garant.ru/12177515/</vt:lpwstr>
      </vt:variant>
      <vt:variant>
        <vt:lpwstr/>
      </vt:variant>
      <vt:variant>
        <vt:i4>2162715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https://base.garant.ru/406236505/9dc80c526dcc1c185788965cb9bed72c/</vt:lpwstr>
      </vt:variant>
      <vt:variant>
        <vt:lpwstr>block_1027</vt:lpwstr>
      </vt:variant>
      <vt:variant>
        <vt:i4>1179755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https://base.garant.ru/71430606/98fb06107d83c393f2f2cc126b2a6735/</vt:lpwstr>
      </vt:variant>
      <vt:variant>
        <vt:lpwstr>block_1000</vt:lpwstr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/multilink/12112604/paragraph/50618174/number/0:0</vt:lpwstr>
      </vt:variant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https://base.garant.ru/5430925/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Офис</dc:creator>
  <cp:lastModifiedBy>pc</cp:lastModifiedBy>
  <cp:revision>9</cp:revision>
  <cp:lastPrinted>2023-05-16T07:36:00Z</cp:lastPrinted>
  <dcterms:created xsi:type="dcterms:W3CDTF">2023-05-12T10:18:00Z</dcterms:created>
  <dcterms:modified xsi:type="dcterms:W3CDTF">2023-05-16T09:41:00Z</dcterms:modified>
</cp:coreProperties>
</file>