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2B5" w:rsidRDefault="002322E2">
      <w:pPr>
        <w:spacing w:line="100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Псковская область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Пустошкинский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район</w:t>
      </w:r>
    </w:p>
    <w:p w:rsidR="002322E2" w:rsidRDefault="000B4BA2">
      <w:pPr>
        <w:spacing w:line="100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2322E2" w:rsidRDefault="002322E2">
      <w:pPr>
        <w:spacing w:line="100" w:lineRule="atLeast"/>
        <w:jc w:val="center"/>
        <w:rPr>
          <w:rFonts w:cs="Arial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«Гультяевская волость»</w:t>
      </w:r>
    </w:p>
    <w:p w:rsidR="002B22B5" w:rsidRDefault="002B22B5">
      <w:pPr>
        <w:jc w:val="center"/>
        <w:rPr>
          <w:rFonts w:cs="Arial"/>
          <w:bCs/>
          <w:color w:val="000000"/>
          <w:sz w:val="28"/>
          <w:szCs w:val="28"/>
        </w:rPr>
      </w:pPr>
    </w:p>
    <w:p w:rsidR="002B22B5" w:rsidRDefault="002B22B5">
      <w:pPr>
        <w:jc w:val="center"/>
        <w:rPr>
          <w:rFonts w:cs="Arial"/>
          <w:bCs/>
          <w:color w:val="FF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ПОСТАНОВЛЕНИЕ</w:t>
      </w:r>
    </w:p>
    <w:p w:rsidR="002B22B5" w:rsidRPr="00467964" w:rsidRDefault="00C60815" w:rsidP="002322E2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от 21. 12 2021 года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         № 29</w:t>
      </w:r>
    </w:p>
    <w:p w:rsidR="002322E2" w:rsidRPr="00467964" w:rsidRDefault="002322E2" w:rsidP="002322E2">
      <w:pPr>
        <w:rPr>
          <w:color w:val="000000"/>
        </w:rPr>
      </w:pPr>
      <w:r w:rsidRPr="00467964">
        <w:rPr>
          <w:rFonts w:cs="Arial"/>
          <w:bCs/>
          <w:color w:val="000000"/>
        </w:rPr>
        <w:t>д. Гультяи</w:t>
      </w:r>
    </w:p>
    <w:p w:rsidR="002B22B5" w:rsidRDefault="002B22B5">
      <w:pPr>
        <w:spacing w:line="200" w:lineRule="atLeast"/>
        <w:jc w:val="both"/>
        <w:rPr>
          <w:color w:val="000000"/>
          <w:sz w:val="28"/>
          <w:szCs w:val="28"/>
        </w:rPr>
      </w:pPr>
    </w:p>
    <w:p w:rsidR="002B22B5" w:rsidRPr="002322E2" w:rsidRDefault="002322E2">
      <w:pPr>
        <w:spacing w:line="200" w:lineRule="atLeast"/>
        <w:jc w:val="center"/>
        <w:rPr>
          <w:rFonts w:cs="Arial"/>
          <w:b/>
          <w:bCs/>
          <w:color w:val="000000"/>
          <w:sz w:val="28"/>
          <w:szCs w:val="28"/>
        </w:rPr>
      </w:pPr>
      <w:r w:rsidRPr="002322E2">
        <w:rPr>
          <w:rFonts w:cs="Arial"/>
          <w:b/>
          <w:bCs/>
          <w:color w:val="000000"/>
          <w:sz w:val="28"/>
          <w:szCs w:val="28"/>
        </w:rPr>
        <w:t xml:space="preserve">ОБ УТВЕРЖДЕНИИ ПОРЯДКА ПРИСВОЕНИЯ ИДЕНТИФИКАЦИОННЫХ НОМЕРОВ АВТОМОБИЛЬНЫМ ДОРОГАМ ОБЩЕГО ПОЛЬЗОВАНИЯ МЕСТНОГО ЗНАЧЕНИЯ </w:t>
      </w:r>
      <w:r w:rsidRPr="000B4BA2">
        <w:rPr>
          <w:rFonts w:eastAsia="Calibri" w:cs="Times New Roman"/>
          <w:b/>
          <w:color w:val="000000"/>
          <w:sz w:val="28"/>
          <w:szCs w:val="28"/>
        </w:rPr>
        <w:t>МУНИЦИПАЛЬНОГО ОБРАЗОВАНИЯ «ГУЛЬТЯЕВСКАЯ ВОЛОСТЬ»</w:t>
      </w:r>
    </w:p>
    <w:p w:rsidR="002B22B5" w:rsidRDefault="002B22B5">
      <w:pPr>
        <w:spacing w:line="200" w:lineRule="atLeast"/>
        <w:jc w:val="center"/>
        <w:rPr>
          <w:rFonts w:cs="Arial"/>
          <w:bCs/>
          <w:color w:val="000000"/>
          <w:sz w:val="28"/>
          <w:szCs w:val="28"/>
        </w:rPr>
      </w:pPr>
    </w:p>
    <w:p w:rsidR="002B22B5" w:rsidRDefault="002B22B5" w:rsidP="002322E2">
      <w:pPr>
        <w:spacing w:line="200" w:lineRule="atLeast"/>
        <w:ind w:right="-30" w:firstLine="555"/>
        <w:jc w:val="both"/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В соответствии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Уставом</w:t>
      </w:r>
      <w:proofErr w:type="gramEnd"/>
      <w:r>
        <w:rPr>
          <w:rFonts w:cs="Arial"/>
          <w:color w:val="000000"/>
          <w:sz w:val="28"/>
          <w:szCs w:val="28"/>
        </w:rPr>
        <w:t xml:space="preserve"> </w:t>
      </w:r>
      <w:r w:rsidR="002322E2" w:rsidRPr="000B4BA2">
        <w:rPr>
          <w:rFonts w:eastAsia="Calibri" w:cs="Times New Roman"/>
          <w:color w:val="000000"/>
          <w:sz w:val="28"/>
          <w:szCs w:val="28"/>
        </w:rPr>
        <w:t>муниципального образования «Гультяевская волость»</w:t>
      </w:r>
      <w:r w:rsidR="000B4BA2">
        <w:rPr>
          <w:rFonts w:cs="Arial"/>
          <w:color w:val="000000"/>
          <w:sz w:val="28"/>
          <w:szCs w:val="28"/>
        </w:rPr>
        <w:t>, А</w:t>
      </w:r>
      <w:r>
        <w:rPr>
          <w:rFonts w:cs="Arial"/>
          <w:color w:val="000000"/>
          <w:sz w:val="28"/>
          <w:szCs w:val="28"/>
        </w:rPr>
        <w:t xml:space="preserve">дминистрация </w:t>
      </w:r>
      <w:r w:rsidR="002322E2" w:rsidRPr="000B4BA2">
        <w:rPr>
          <w:rFonts w:eastAsia="Calibri" w:cs="Times New Roman"/>
          <w:color w:val="000000"/>
          <w:sz w:val="28"/>
          <w:szCs w:val="28"/>
        </w:rPr>
        <w:t>сельского поселения «Гультяевская волость»</w:t>
      </w:r>
      <w:r w:rsidR="002322E2" w:rsidRPr="000B4BA2">
        <w:rPr>
          <w:rFonts w:eastAsia="Times New Roman CYR" w:cs="Times New Roman"/>
          <w:color w:val="000000"/>
          <w:sz w:val="28"/>
          <w:szCs w:val="28"/>
        </w:rPr>
        <w:t xml:space="preserve"> </w:t>
      </w:r>
      <w:r w:rsidRPr="002322E2">
        <w:rPr>
          <w:rFonts w:cs="Arial"/>
          <w:b/>
          <w:color w:val="000000"/>
          <w:sz w:val="28"/>
          <w:szCs w:val="28"/>
        </w:rPr>
        <w:t>ПОСТАНОВЛЯЕТ:</w:t>
      </w:r>
    </w:p>
    <w:p w:rsidR="002B22B5" w:rsidRDefault="002B22B5">
      <w:pPr>
        <w:spacing w:line="200" w:lineRule="atLeast"/>
        <w:ind w:firstLine="57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1. Утвердить Порядок присвоения идентификационных номеров автомобильным дорогам общего пользования местного значения </w:t>
      </w:r>
      <w:r w:rsidR="002322E2" w:rsidRPr="000B4BA2">
        <w:rPr>
          <w:rFonts w:eastAsia="Calibri" w:cs="Times New Roman"/>
          <w:color w:val="000000"/>
          <w:sz w:val="28"/>
          <w:szCs w:val="28"/>
        </w:rPr>
        <w:t>муниципального образования «Гультяевская волость»</w:t>
      </w:r>
      <w:r>
        <w:rPr>
          <w:rFonts w:cs="Arial"/>
          <w:color w:val="000000"/>
          <w:sz w:val="28"/>
          <w:szCs w:val="28"/>
        </w:rPr>
        <w:t xml:space="preserve"> согласно Приложению.</w:t>
      </w:r>
    </w:p>
    <w:p w:rsidR="002B22B5" w:rsidRDefault="002B22B5">
      <w:pPr>
        <w:spacing w:line="200" w:lineRule="atLeast"/>
        <w:ind w:firstLine="57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 Опубликовать (обнародовать) постановлени</w:t>
      </w:r>
      <w:r w:rsidR="00C60815">
        <w:rPr>
          <w:rFonts w:cs="Arial"/>
          <w:color w:val="000000"/>
          <w:sz w:val="28"/>
          <w:szCs w:val="28"/>
        </w:rPr>
        <w:t>е в соответствии с Уставом МО «Гультяевская волость».</w:t>
      </w:r>
    </w:p>
    <w:p w:rsidR="002B22B5" w:rsidRDefault="002B22B5">
      <w:pPr>
        <w:spacing w:line="200" w:lineRule="atLeast"/>
        <w:ind w:firstLine="555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 (обнародования).</w:t>
      </w:r>
    </w:p>
    <w:p w:rsidR="002B22B5" w:rsidRDefault="002B22B5">
      <w:pPr>
        <w:spacing w:line="200" w:lineRule="atLeast"/>
        <w:ind w:firstLine="555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4. </w:t>
      </w:r>
      <w:proofErr w:type="gramStart"/>
      <w:r>
        <w:rPr>
          <w:rFonts w:cs="Arial"/>
          <w:color w:val="000000"/>
          <w:sz w:val="28"/>
          <w:szCs w:val="28"/>
        </w:rPr>
        <w:t>Контроль за</w:t>
      </w:r>
      <w:proofErr w:type="gramEnd"/>
      <w:r>
        <w:rPr>
          <w:rFonts w:cs="Arial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2B22B5" w:rsidRDefault="002B22B5">
      <w:pPr>
        <w:spacing w:line="200" w:lineRule="atLeast"/>
        <w:rPr>
          <w:rFonts w:cs="Arial"/>
          <w:color w:val="000000"/>
          <w:sz w:val="28"/>
          <w:szCs w:val="28"/>
        </w:rPr>
      </w:pPr>
    </w:p>
    <w:p w:rsidR="00C60815" w:rsidRDefault="00C60815">
      <w:pPr>
        <w:spacing w:line="200" w:lineRule="atLeast"/>
        <w:rPr>
          <w:rFonts w:cs="Arial"/>
          <w:color w:val="000000"/>
          <w:sz w:val="28"/>
          <w:szCs w:val="28"/>
        </w:rPr>
      </w:pPr>
    </w:p>
    <w:p w:rsidR="002322E2" w:rsidRDefault="002B22B5">
      <w:pPr>
        <w:spacing w:line="200" w:lineRule="atLeast"/>
        <w:rPr>
          <w:rFonts w:eastAsia="Calibri" w:cs="Times New Roman"/>
          <w:color w:val="000000"/>
          <w:sz w:val="28"/>
          <w:szCs w:val="28"/>
          <w:shd w:val="clear" w:color="auto" w:fill="99FF66"/>
        </w:rPr>
      </w:pPr>
      <w:r>
        <w:rPr>
          <w:rFonts w:cs="Arial"/>
          <w:color w:val="000000"/>
          <w:sz w:val="28"/>
          <w:szCs w:val="28"/>
        </w:rPr>
        <w:t xml:space="preserve">Глава </w:t>
      </w:r>
      <w:r w:rsidR="002322E2" w:rsidRPr="000B4BA2">
        <w:rPr>
          <w:rFonts w:eastAsia="Calibri" w:cs="Times New Roman"/>
          <w:color w:val="000000"/>
          <w:sz w:val="28"/>
          <w:szCs w:val="28"/>
        </w:rPr>
        <w:t>сельского поселения</w:t>
      </w:r>
    </w:p>
    <w:p w:rsidR="002B22B5" w:rsidRDefault="002322E2">
      <w:pPr>
        <w:spacing w:line="200" w:lineRule="atLeast"/>
        <w:rPr>
          <w:rFonts w:cs="Arial"/>
          <w:color w:val="000000"/>
          <w:sz w:val="28"/>
          <w:szCs w:val="28"/>
        </w:rPr>
      </w:pPr>
      <w:r w:rsidRPr="000B4BA2">
        <w:rPr>
          <w:rFonts w:eastAsia="Calibri" w:cs="Times New Roman"/>
          <w:color w:val="000000"/>
          <w:sz w:val="28"/>
          <w:szCs w:val="28"/>
        </w:rPr>
        <w:t>«Гультяевская волость»</w:t>
      </w:r>
      <w:r w:rsidRPr="000B4BA2">
        <w:rPr>
          <w:rFonts w:cs="Arial"/>
          <w:bCs/>
          <w:color w:val="000000"/>
          <w:sz w:val="28"/>
          <w:szCs w:val="28"/>
        </w:rPr>
        <w:tab/>
      </w:r>
      <w:r>
        <w:rPr>
          <w:rFonts w:cs="Arial"/>
          <w:bCs/>
          <w:color w:val="000000"/>
          <w:sz w:val="28"/>
          <w:szCs w:val="28"/>
        </w:rPr>
        <w:tab/>
      </w:r>
      <w:r>
        <w:rPr>
          <w:rFonts w:cs="Arial"/>
          <w:bCs/>
          <w:color w:val="000000"/>
          <w:sz w:val="28"/>
          <w:szCs w:val="28"/>
        </w:rPr>
        <w:tab/>
      </w:r>
      <w:r>
        <w:rPr>
          <w:rFonts w:cs="Arial"/>
          <w:bCs/>
          <w:color w:val="000000"/>
          <w:sz w:val="28"/>
          <w:szCs w:val="28"/>
        </w:rPr>
        <w:tab/>
      </w:r>
      <w:r w:rsidR="00C60815">
        <w:rPr>
          <w:rFonts w:cs="Arial"/>
          <w:bCs/>
          <w:color w:val="000000"/>
          <w:sz w:val="28"/>
          <w:szCs w:val="28"/>
        </w:rPr>
        <w:tab/>
      </w:r>
      <w:r w:rsidR="00C60815">
        <w:rPr>
          <w:rFonts w:cs="Arial"/>
          <w:bCs/>
          <w:color w:val="000000"/>
          <w:sz w:val="28"/>
          <w:szCs w:val="28"/>
        </w:rPr>
        <w:tab/>
        <w:t>Л.П. Сохраняева.</w:t>
      </w:r>
    </w:p>
    <w:p w:rsidR="002322E2" w:rsidRDefault="002322E2">
      <w:pPr>
        <w:spacing w:line="200" w:lineRule="atLeast"/>
        <w:jc w:val="right"/>
        <w:rPr>
          <w:rFonts w:cs="Arial"/>
          <w:color w:val="000000"/>
          <w:sz w:val="28"/>
          <w:szCs w:val="28"/>
        </w:rPr>
      </w:pPr>
    </w:p>
    <w:p w:rsidR="002322E2" w:rsidRDefault="002322E2">
      <w:pPr>
        <w:spacing w:line="200" w:lineRule="atLeast"/>
        <w:jc w:val="right"/>
        <w:rPr>
          <w:rFonts w:cs="Arial"/>
          <w:color w:val="000000"/>
          <w:sz w:val="28"/>
          <w:szCs w:val="28"/>
        </w:rPr>
      </w:pPr>
    </w:p>
    <w:p w:rsidR="002322E2" w:rsidRDefault="002322E2">
      <w:pPr>
        <w:spacing w:line="200" w:lineRule="atLeast"/>
        <w:jc w:val="right"/>
        <w:rPr>
          <w:rFonts w:cs="Arial"/>
          <w:color w:val="000000"/>
          <w:sz w:val="28"/>
          <w:szCs w:val="28"/>
        </w:rPr>
      </w:pPr>
    </w:p>
    <w:p w:rsidR="002322E2" w:rsidRDefault="002322E2">
      <w:pPr>
        <w:spacing w:line="200" w:lineRule="atLeast"/>
        <w:jc w:val="right"/>
        <w:rPr>
          <w:rFonts w:cs="Arial"/>
          <w:color w:val="000000"/>
          <w:sz w:val="28"/>
          <w:szCs w:val="28"/>
        </w:rPr>
      </w:pPr>
    </w:p>
    <w:p w:rsidR="00C60815" w:rsidRDefault="00C60815">
      <w:pPr>
        <w:spacing w:line="200" w:lineRule="atLeast"/>
        <w:jc w:val="right"/>
        <w:rPr>
          <w:rFonts w:cs="Arial"/>
          <w:color w:val="000000"/>
          <w:sz w:val="28"/>
          <w:szCs w:val="28"/>
        </w:rPr>
      </w:pPr>
    </w:p>
    <w:p w:rsidR="00C60815" w:rsidRDefault="00C60815">
      <w:pPr>
        <w:spacing w:line="200" w:lineRule="atLeast"/>
        <w:jc w:val="right"/>
        <w:rPr>
          <w:rFonts w:cs="Arial"/>
          <w:color w:val="000000"/>
          <w:sz w:val="28"/>
          <w:szCs w:val="28"/>
        </w:rPr>
      </w:pPr>
    </w:p>
    <w:p w:rsidR="00C60815" w:rsidRDefault="00C60815">
      <w:pPr>
        <w:spacing w:line="200" w:lineRule="atLeast"/>
        <w:jc w:val="right"/>
        <w:rPr>
          <w:rFonts w:cs="Arial"/>
          <w:color w:val="000000"/>
          <w:sz w:val="28"/>
          <w:szCs w:val="28"/>
        </w:rPr>
      </w:pPr>
    </w:p>
    <w:p w:rsidR="00C60815" w:rsidRDefault="00C60815">
      <w:pPr>
        <w:spacing w:line="200" w:lineRule="atLeast"/>
        <w:jc w:val="right"/>
        <w:rPr>
          <w:rFonts w:cs="Arial"/>
          <w:color w:val="000000"/>
          <w:sz w:val="28"/>
          <w:szCs w:val="28"/>
        </w:rPr>
      </w:pPr>
    </w:p>
    <w:p w:rsidR="00C60815" w:rsidRDefault="00C60815" w:rsidP="00C60815">
      <w:pPr>
        <w:spacing w:line="200" w:lineRule="atLeast"/>
        <w:rPr>
          <w:rFonts w:cs="Arial"/>
          <w:color w:val="000000"/>
          <w:sz w:val="28"/>
          <w:szCs w:val="28"/>
        </w:rPr>
      </w:pPr>
    </w:p>
    <w:p w:rsidR="002B22B5" w:rsidRDefault="002B22B5">
      <w:pPr>
        <w:spacing w:line="200" w:lineRule="atLeast"/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Приложение</w:t>
      </w:r>
    </w:p>
    <w:p w:rsidR="002B22B5" w:rsidRDefault="000B4BA2">
      <w:pPr>
        <w:spacing w:line="200" w:lineRule="atLeast"/>
        <w:jc w:val="right"/>
        <w:rPr>
          <w:rFonts w:eastAsia="Calibri" w:cs="Times New Roman"/>
          <w:color w:val="000000"/>
          <w:sz w:val="28"/>
          <w:szCs w:val="28"/>
          <w:shd w:val="clear" w:color="auto" w:fill="99FF66"/>
        </w:rPr>
      </w:pPr>
      <w:r>
        <w:rPr>
          <w:rFonts w:cs="Arial"/>
          <w:color w:val="000000"/>
          <w:sz w:val="28"/>
          <w:szCs w:val="28"/>
        </w:rPr>
        <w:t>к постановлению А</w:t>
      </w:r>
      <w:r w:rsidR="002B22B5">
        <w:rPr>
          <w:rFonts w:cs="Arial"/>
          <w:color w:val="000000"/>
          <w:sz w:val="28"/>
          <w:szCs w:val="28"/>
        </w:rPr>
        <w:t>дминистрации</w:t>
      </w:r>
    </w:p>
    <w:p w:rsidR="002B22B5" w:rsidRDefault="002322E2">
      <w:pPr>
        <w:spacing w:line="100" w:lineRule="atLeast"/>
        <w:ind w:firstLine="709"/>
        <w:jc w:val="right"/>
        <w:rPr>
          <w:rFonts w:cs="Arial"/>
          <w:color w:val="FF0000"/>
          <w:sz w:val="28"/>
          <w:szCs w:val="28"/>
        </w:rPr>
      </w:pPr>
      <w:r w:rsidRPr="000B4BA2">
        <w:rPr>
          <w:rFonts w:eastAsia="Calibri" w:cs="Times New Roman"/>
          <w:color w:val="000000"/>
          <w:sz w:val="28"/>
          <w:szCs w:val="28"/>
        </w:rPr>
        <w:t>сельского поселения «Гультяевская волость»</w:t>
      </w:r>
    </w:p>
    <w:p w:rsidR="002B22B5" w:rsidRPr="00C60815" w:rsidRDefault="00C60815">
      <w:pPr>
        <w:spacing w:line="200" w:lineRule="atLeast"/>
        <w:jc w:val="right"/>
        <w:rPr>
          <w:rFonts w:cs="Arial"/>
          <w:sz w:val="20"/>
          <w:szCs w:val="20"/>
        </w:rPr>
      </w:pPr>
      <w:r w:rsidRPr="00C60815">
        <w:rPr>
          <w:rFonts w:cs="Arial"/>
          <w:sz w:val="28"/>
          <w:szCs w:val="28"/>
        </w:rPr>
        <w:t>от 21.12.2021.</w:t>
      </w:r>
      <w:r w:rsidR="002B22B5" w:rsidRPr="00C60815">
        <w:rPr>
          <w:rFonts w:cs="Arial"/>
          <w:sz w:val="28"/>
          <w:szCs w:val="28"/>
        </w:rPr>
        <w:t xml:space="preserve"> № </w:t>
      </w:r>
      <w:r w:rsidRPr="00C60815">
        <w:rPr>
          <w:rFonts w:cs="Arial"/>
          <w:sz w:val="28"/>
          <w:szCs w:val="28"/>
        </w:rPr>
        <w:t>29</w:t>
      </w:r>
    </w:p>
    <w:p w:rsidR="002B22B5" w:rsidRDefault="002B22B5">
      <w:pPr>
        <w:spacing w:line="200" w:lineRule="atLeast"/>
        <w:jc w:val="right"/>
        <w:rPr>
          <w:rFonts w:cs="Arial"/>
          <w:color w:val="000000"/>
          <w:sz w:val="20"/>
          <w:szCs w:val="20"/>
        </w:rPr>
      </w:pPr>
    </w:p>
    <w:p w:rsidR="002B22B5" w:rsidRPr="002322E2" w:rsidRDefault="002322E2">
      <w:pPr>
        <w:spacing w:line="200" w:lineRule="atLeast"/>
        <w:jc w:val="center"/>
        <w:rPr>
          <w:rFonts w:cs="Arial"/>
          <w:b/>
          <w:color w:val="000000"/>
          <w:sz w:val="28"/>
          <w:szCs w:val="28"/>
        </w:rPr>
      </w:pPr>
      <w:r w:rsidRPr="002322E2">
        <w:rPr>
          <w:rFonts w:cs="Arial"/>
          <w:b/>
          <w:color w:val="000000"/>
          <w:sz w:val="28"/>
          <w:szCs w:val="28"/>
        </w:rPr>
        <w:t>ПОРЯДОК</w:t>
      </w:r>
    </w:p>
    <w:p w:rsidR="002B22B5" w:rsidRDefault="002322E2">
      <w:pPr>
        <w:spacing w:line="200" w:lineRule="atLeast"/>
        <w:jc w:val="center"/>
        <w:rPr>
          <w:rFonts w:cs="Arial"/>
          <w:b/>
          <w:color w:val="000000"/>
          <w:sz w:val="20"/>
          <w:szCs w:val="20"/>
        </w:rPr>
      </w:pPr>
      <w:r w:rsidRPr="002322E2">
        <w:rPr>
          <w:rFonts w:cs="Arial"/>
          <w:b/>
          <w:color w:val="000000"/>
          <w:sz w:val="28"/>
          <w:szCs w:val="28"/>
        </w:rPr>
        <w:t xml:space="preserve"> ПРИСВОЕНИЯ ИДЕНТИФИКАЦИОННЫХ НОМЕРОВ АВТОМОБИЛЬНЫМ ДОРОГАМ ОБЩЕГО ПОЛЬЗОВАНИЯ МЕСТНОГО ЗНАЧЕНИЯ </w:t>
      </w:r>
      <w:r w:rsidRPr="000B4BA2">
        <w:rPr>
          <w:rFonts w:eastAsia="Calibri" w:cs="Times New Roman"/>
          <w:b/>
          <w:color w:val="000000"/>
          <w:sz w:val="28"/>
          <w:szCs w:val="28"/>
        </w:rPr>
        <w:t>МУНИЦИПАЛЬНОГО ОБРАЗОВАНИЯ «ГУЛЬТЯЕВСКАЯ ВОЛОСТЬ»</w:t>
      </w:r>
    </w:p>
    <w:p w:rsidR="002B22B5" w:rsidRDefault="002B22B5">
      <w:pPr>
        <w:spacing w:line="200" w:lineRule="atLeast"/>
        <w:jc w:val="center"/>
        <w:rPr>
          <w:rFonts w:cs="Arial"/>
          <w:b/>
          <w:color w:val="000000"/>
          <w:sz w:val="20"/>
          <w:szCs w:val="20"/>
        </w:rPr>
      </w:pPr>
    </w:p>
    <w:p w:rsidR="002B22B5" w:rsidRDefault="002B22B5">
      <w:pPr>
        <w:spacing w:line="2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Идентификационный номер автомобильной дороги состоит из четырех разрядов. Каждый разряд идентификационного номера автомобильной дороги определяется от предыдущего одним пробелом.</w:t>
      </w:r>
    </w:p>
    <w:p w:rsidR="002B22B5" w:rsidRDefault="002B22B5">
      <w:pPr>
        <w:spacing w:line="2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2B22B5" w:rsidRDefault="002B22B5">
      <w:pPr>
        <w:spacing w:line="2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2B22B5" w:rsidRDefault="002B22B5">
      <w:pPr>
        <w:spacing w:line="2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b/>
          <w:color w:val="000000"/>
          <w:sz w:val="28"/>
          <w:szCs w:val="28"/>
        </w:rPr>
        <w:t>Первый разряд идентификационного номера автомобильной</w:t>
      </w:r>
      <w:r>
        <w:rPr>
          <w:rFonts w:cs="Arial"/>
          <w:color w:val="000000"/>
          <w:sz w:val="28"/>
          <w:szCs w:val="28"/>
        </w:rPr>
        <w:t xml:space="preserve">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2B22B5" w:rsidRDefault="002B22B5">
      <w:pPr>
        <w:spacing w:line="2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2B22B5" w:rsidRDefault="002B22B5">
      <w:pPr>
        <w:spacing w:line="200" w:lineRule="atLeast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b/>
          <w:color w:val="000000"/>
          <w:sz w:val="28"/>
          <w:szCs w:val="28"/>
        </w:rPr>
        <w:t>Второй разряд идентификационного номера</w:t>
      </w:r>
      <w:r>
        <w:rPr>
          <w:rFonts w:cs="Arial"/>
          <w:color w:val="000000"/>
          <w:sz w:val="28"/>
          <w:szCs w:val="28"/>
        </w:rPr>
        <w:t xml:space="preserve"> автомобильной дороги идентифицирует автомобильную дорогу в виде разрешенного использования и состоит из двух букв:</w:t>
      </w:r>
    </w:p>
    <w:p w:rsidR="002B22B5" w:rsidRDefault="002B22B5">
      <w:pPr>
        <w:spacing w:line="2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ab/>
        <w:t>ОП</w:t>
      </w:r>
      <w:r>
        <w:rPr>
          <w:rFonts w:cs="Arial"/>
          <w:color w:val="000000"/>
          <w:sz w:val="28"/>
          <w:szCs w:val="28"/>
        </w:rPr>
        <w:t xml:space="preserve"> – для автомобильной дороги общего пользования.</w:t>
      </w:r>
    </w:p>
    <w:p w:rsidR="002B22B5" w:rsidRDefault="002B22B5">
      <w:pPr>
        <w:spacing w:line="200" w:lineRule="atLeast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b/>
          <w:color w:val="000000"/>
          <w:sz w:val="28"/>
          <w:szCs w:val="28"/>
        </w:rPr>
        <w:t>Третий разряд идентификационного номера</w:t>
      </w:r>
      <w:r>
        <w:rPr>
          <w:rFonts w:cs="Arial"/>
          <w:color w:val="000000"/>
          <w:sz w:val="28"/>
          <w:szCs w:val="28"/>
        </w:rPr>
        <w:t xml:space="preserve"> автомобильной дороги идентифицирует автомобильную дорогу по значению и состоит из двух букв:</w:t>
      </w:r>
    </w:p>
    <w:p w:rsidR="002B22B5" w:rsidRDefault="002B22B5">
      <w:pPr>
        <w:spacing w:line="200" w:lineRule="atLeast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ab/>
        <w:t>МП</w:t>
      </w:r>
      <w:r>
        <w:rPr>
          <w:rFonts w:cs="Arial"/>
          <w:color w:val="000000"/>
          <w:sz w:val="28"/>
          <w:szCs w:val="28"/>
        </w:rPr>
        <w:t xml:space="preserve"> – для автомобильной дороги, относящейся к собственности муниципального образования (автомобильная дорога поселения).</w:t>
      </w:r>
    </w:p>
    <w:p w:rsidR="002B22B5" w:rsidRDefault="002B22B5">
      <w:pPr>
        <w:spacing w:line="200" w:lineRule="atLeast"/>
        <w:jc w:val="both"/>
      </w:pPr>
      <w:r>
        <w:rPr>
          <w:rFonts w:cs="Arial"/>
          <w:b/>
          <w:color w:val="000000"/>
          <w:sz w:val="28"/>
          <w:szCs w:val="28"/>
        </w:rPr>
        <w:tab/>
        <w:t>Четвертый разряд идентификационного номера</w:t>
      </w:r>
      <w:r>
        <w:rPr>
          <w:rFonts w:cs="Arial"/>
          <w:color w:val="000000"/>
          <w:sz w:val="28"/>
          <w:szCs w:val="28"/>
        </w:rPr>
        <w:t xml:space="preserve">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sectPr w:rsidR="002B22B5">
      <w:footerReference w:type="default" r:id="rId6"/>
      <w:pgSz w:w="11906" w:h="16838"/>
      <w:pgMar w:top="1134" w:right="851" w:bottom="1701" w:left="1418" w:header="720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2D" w:rsidRDefault="00A4772D">
      <w:r>
        <w:separator/>
      </w:r>
    </w:p>
  </w:endnote>
  <w:endnote w:type="continuationSeparator" w:id="0">
    <w:p w:rsidR="00A4772D" w:rsidRDefault="00A4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B5" w:rsidRDefault="002B22B5">
    <w:pPr>
      <w:pStyle w:val="ab"/>
      <w:jc w:val="right"/>
    </w:pPr>
    <w:fldSimple w:instr=" PAGE ">
      <w:r w:rsidR="00C6081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2D" w:rsidRDefault="00A4772D">
      <w:r>
        <w:separator/>
      </w:r>
    </w:p>
  </w:footnote>
  <w:footnote w:type="continuationSeparator" w:id="0">
    <w:p w:rsidR="00A4772D" w:rsidRDefault="00A47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8B4"/>
    <w:rsid w:val="000B4BA2"/>
    <w:rsid w:val="00196A8F"/>
    <w:rsid w:val="002322E2"/>
    <w:rsid w:val="002B22B5"/>
    <w:rsid w:val="00467964"/>
    <w:rsid w:val="00A4772D"/>
    <w:rsid w:val="00C60815"/>
    <w:rsid w:val="00E758B4"/>
    <w:rsid w:val="00FB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b w:val="0"/>
      <w:bCs w:val="0"/>
      <w:color w:val="00000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Aria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сноски"/>
  </w:style>
  <w:style w:type="character" w:customStyle="1" w:styleId="10">
    <w:name w:val="Знак сноски1"/>
    <w:rPr>
      <w:vertAlign w:val="superscript"/>
    </w:rPr>
  </w:style>
  <w:style w:type="character" w:customStyle="1" w:styleId="a6">
    <w:name w:val="Текст выноски Знак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customStyle="1" w:styleId="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rPr>
      <w:rFonts w:ascii="Segoe UI" w:hAnsi="Segoe UI" w:cs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2021-12-20T09:40:00Z</cp:lastPrinted>
  <dcterms:created xsi:type="dcterms:W3CDTF">2021-12-20T09:42:00Z</dcterms:created>
  <dcterms:modified xsi:type="dcterms:W3CDTF">2021-12-20T09:42:00Z</dcterms:modified>
</cp:coreProperties>
</file>