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C4" w:rsidRDefault="00A025C4" w:rsidP="00A025C4">
      <w:pPr>
        <w:pStyle w:val="1"/>
        <w:ind w:right="643"/>
      </w:pPr>
      <w:r>
        <w:t>ПСКОВСКАЯ ОБЛАСТЬ</w:t>
      </w:r>
    </w:p>
    <w:p w:rsidR="006008B9" w:rsidRPr="00A025C4" w:rsidRDefault="00A025C4" w:rsidP="00A025C4">
      <w:pPr>
        <w:pStyle w:val="1"/>
        <w:ind w:right="643"/>
      </w:pPr>
      <w:r>
        <w:t xml:space="preserve"> ПУСТОШКИНСКИЙ РАЙОН</w:t>
      </w:r>
    </w:p>
    <w:p w:rsidR="006008B9" w:rsidRDefault="005A7995">
      <w:pPr>
        <w:spacing w:after="610" w:line="245" w:lineRule="auto"/>
        <w:ind w:left="1109" w:right="0" w:firstLine="0"/>
        <w:jc w:val="center"/>
      </w:pPr>
      <w:r>
        <w:rPr>
          <w:sz w:val="32"/>
        </w:rPr>
        <w:t>СОБРАНИЕ ДЕПУТАТОВ СЕЛЬСКОГО ПОСЕЛЕНИЯ «</w:t>
      </w:r>
      <w:r w:rsidR="00A025C4">
        <w:rPr>
          <w:sz w:val="32"/>
        </w:rPr>
        <w:t>ГУЛЬТЯЕВСКАЯ ВОЛОСТЬ</w:t>
      </w:r>
      <w:r>
        <w:rPr>
          <w:sz w:val="32"/>
        </w:rPr>
        <w:t>»</w:t>
      </w:r>
    </w:p>
    <w:p w:rsidR="006008B9" w:rsidRDefault="005A7995">
      <w:pPr>
        <w:pStyle w:val="1"/>
      </w:pPr>
      <w:r>
        <w:t>РЕШЕНИЕ</w:t>
      </w:r>
    </w:p>
    <w:p w:rsidR="00666E7B" w:rsidRPr="00666E7B" w:rsidRDefault="00666E7B" w:rsidP="00666E7B">
      <w:r>
        <w:t>№81</w:t>
      </w:r>
    </w:p>
    <w:p w:rsidR="003C6C73" w:rsidRDefault="003C6C73" w:rsidP="003C6C73">
      <w:pPr>
        <w:spacing w:after="0" w:line="255" w:lineRule="auto"/>
        <w:ind w:left="144" w:right="5199" w:hanging="2"/>
        <w:rPr>
          <w:sz w:val="22"/>
        </w:rPr>
      </w:pPr>
      <w:r>
        <w:rPr>
          <w:sz w:val="22"/>
        </w:rPr>
        <w:t xml:space="preserve">от </w:t>
      </w:r>
      <w:r w:rsidR="0057486C">
        <w:rPr>
          <w:sz w:val="22"/>
        </w:rPr>
        <w:t>15</w:t>
      </w:r>
      <w:r w:rsidR="00740680">
        <w:rPr>
          <w:sz w:val="22"/>
        </w:rPr>
        <w:t>.</w:t>
      </w:r>
      <w:r>
        <w:rPr>
          <w:sz w:val="22"/>
        </w:rPr>
        <w:t>05.</w:t>
      </w:r>
      <w:r w:rsidR="00740680">
        <w:rPr>
          <w:sz w:val="22"/>
        </w:rPr>
        <w:t xml:space="preserve"> </w:t>
      </w:r>
      <w:r>
        <w:rPr>
          <w:sz w:val="22"/>
        </w:rPr>
        <w:t>2023г</w:t>
      </w:r>
    </w:p>
    <w:p w:rsidR="003C6C73" w:rsidRDefault="003C6C73" w:rsidP="003C6C73">
      <w:pPr>
        <w:spacing w:after="0" w:line="255" w:lineRule="auto"/>
        <w:ind w:left="144" w:right="5199" w:hanging="2"/>
        <w:rPr>
          <w:sz w:val="22"/>
        </w:rPr>
      </w:pPr>
      <w:r>
        <w:rPr>
          <w:sz w:val="22"/>
        </w:rPr>
        <w:t>Д. Гультяи</w:t>
      </w:r>
    </w:p>
    <w:p w:rsidR="003C6C73" w:rsidRDefault="003C6C73" w:rsidP="003C6C73">
      <w:pPr>
        <w:spacing w:after="0" w:line="255" w:lineRule="auto"/>
        <w:ind w:left="144" w:right="5199" w:hanging="2"/>
        <w:rPr>
          <w:sz w:val="22"/>
        </w:rPr>
      </w:pPr>
      <w:r>
        <w:rPr>
          <w:sz w:val="22"/>
        </w:rPr>
        <w:t>Принято путем опроса</w:t>
      </w:r>
    </w:p>
    <w:p w:rsidR="006008B9" w:rsidRPr="00A55460" w:rsidRDefault="005A7995" w:rsidP="003C6C73">
      <w:pPr>
        <w:spacing w:after="0" w:line="255" w:lineRule="auto"/>
        <w:ind w:left="144" w:right="5199" w:hanging="2"/>
        <w:rPr>
          <w:sz w:val="22"/>
        </w:rPr>
      </w:pPr>
      <w:r w:rsidRPr="00A55460">
        <w:rPr>
          <w:sz w:val="22"/>
        </w:rPr>
        <w:t xml:space="preserve">Об утверждении Порядка представления главным распорядителем средств бюджета муниципального образования </w:t>
      </w:r>
      <w:r w:rsidR="00666E7B" w:rsidRPr="00A55460">
        <w:rPr>
          <w:sz w:val="22"/>
        </w:rPr>
        <w:t>«Гультяевская волость</w:t>
      </w:r>
      <w:r w:rsidR="009A370F" w:rsidRPr="00A55460">
        <w:rPr>
          <w:sz w:val="22"/>
        </w:rPr>
        <w:t xml:space="preserve">» </w:t>
      </w:r>
      <w:r w:rsidRPr="00A55460">
        <w:rPr>
          <w:sz w:val="22"/>
        </w:rPr>
        <w:t>в финансовый о</w:t>
      </w:r>
      <w:r w:rsidR="009A370F" w:rsidRPr="00A55460">
        <w:rPr>
          <w:sz w:val="22"/>
        </w:rPr>
        <w:t xml:space="preserve">рган муниципального образования </w:t>
      </w:r>
      <w:r w:rsidRPr="00A55460">
        <w:rPr>
          <w:sz w:val="22"/>
        </w:rPr>
        <w:t>«</w:t>
      </w:r>
      <w:proofErr w:type="spellStart"/>
      <w:r w:rsidR="009A370F" w:rsidRPr="00A55460">
        <w:rPr>
          <w:sz w:val="22"/>
        </w:rPr>
        <w:t>Пустошкинский</w:t>
      </w:r>
      <w:proofErr w:type="spellEnd"/>
      <w:r w:rsidR="009A370F" w:rsidRPr="00A55460">
        <w:rPr>
          <w:sz w:val="22"/>
        </w:rPr>
        <w:t xml:space="preserve"> </w:t>
      </w:r>
      <w:r w:rsidRPr="00A55460">
        <w:rPr>
          <w:sz w:val="22"/>
        </w:rPr>
        <w:t xml:space="preserve">район» информации о совершаемых действиях, </w:t>
      </w:r>
      <w:r w:rsidR="009A370F" w:rsidRPr="00A55460">
        <w:rPr>
          <w:sz w:val="22"/>
        </w:rPr>
        <w:t xml:space="preserve">направленных на реализацию муниципальным </w:t>
      </w:r>
      <w:r w:rsidRPr="00A55460">
        <w:rPr>
          <w:sz w:val="22"/>
        </w:rPr>
        <w:t xml:space="preserve">образованием </w:t>
      </w:r>
      <w:r w:rsidR="00666E7B" w:rsidRPr="00A55460">
        <w:rPr>
          <w:sz w:val="22"/>
        </w:rPr>
        <w:t>«Гультяевская волость</w:t>
      </w:r>
      <w:r w:rsidR="009A370F" w:rsidRPr="00A55460">
        <w:rPr>
          <w:sz w:val="22"/>
        </w:rPr>
        <w:t xml:space="preserve">» </w:t>
      </w:r>
      <w:r w:rsidRPr="00A55460">
        <w:rPr>
          <w:sz w:val="22"/>
        </w:rPr>
        <w:t>права регресса, либо об отсутствии оснований для предъявления иска о взыскании денежных сре</w:t>
      </w:r>
      <w:proofErr w:type="gramStart"/>
      <w:r w:rsidRPr="00A55460">
        <w:rPr>
          <w:sz w:val="22"/>
        </w:rPr>
        <w:t>дств в п</w:t>
      </w:r>
      <w:proofErr w:type="gramEnd"/>
      <w:r w:rsidRPr="00A55460">
        <w:rPr>
          <w:sz w:val="22"/>
        </w:rPr>
        <w:t>орядке регресса</w:t>
      </w:r>
    </w:p>
    <w:p w:rsidR="006008B9" w:rsidRDefault="005A7995" w:rsidP="003C6C73">
      <w:pPr>
        <w:spacing w:after="0"/>
        <w:ind w:left="0" w:right="57" w:firstLine="706"/>
      </w:pPr>
      <w:r>
        <w:t>В соответствии с пунктом 4 статьи 242.2 Бюджетного кодекса Российской Федерации, Федеральным законом от 06.10.2</w:t>
      </w:r>
      <w:bookmarkStart w:id="0" w:name="_GoBack"/>
      <w:bookmarkEnd w:id="0"/>
      <w:r>
        <w:t xml:space="preserve">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740680">
        <w:t>«Гультяевская волость</w:t>
      </w:r>
      <w:r w:rsidR="009A370F">
        <w:t>»</w:t>
      </w:r>
      <w:r>
        <w:t xml:space="preserve">, Собрание депутатов сельского поселения </w:t>
      </w:r>
      <w:r w:rsidR="00740680">
        <w:t>«Гультяевская волость</w:t>
      </w:r>
      <w:r w:rsidR="009A370F">
        <w:t xml:space="preserve">» </w:t>
      </w:r>
      <w:r>
        <w:t>решило:</w:t>
      </w:r>
    </w:p>
    <w:p w:rsidR="006008B9" w:rsidRDefault="005A7995" w:rsidP="009A172D">
      <w:pPr>
        <w:numPr>
          <w:ilvl w:val="0"/>
          <w:numId w:val="1"/>
        </w:numPr>
        <w:spacing w:after="11" w:line="232" w:lineRule="auto"/>
        <w:ind w:left="0" w:right="28" w:firstLine="1356"/>
      </w:pPr>
      <w:r>
        <w:t xml:space="preserve">Утвердить Порядок </w:t>
      </w:r>
      <w:r w:rsidR="009A370F" w:rsidRPr="009A370F">
        <w:t>представления главным распорядителем средств бюджета муниципальног</w:t>
      </w:r>
      <w:r w:rsidR="00740680">
        <w:t>о образования «Гультяевская волость</w:t>
      </w:r>
      <w:r w:rsidR="009A370F" w:rsidRPr="009A370F">
        <w:t>» в финансовый орган муниципального образования «</w:t>
      </w:r>
      <w:proofErr w:type="spellStart"/>
      <w:r w:rsidR="009A370F" w:rsidRPr="009A370F">
        <w:t>Пустошкинский</w:t>
      </w:r>
      <w:proofErr w:type="spellEnd"/>
      <w:r w:rsidR="009A370F" w:rsidRPr="009A370F">
        <w:t xml:space="preserve"> район» информации о совершаемых действиях, направленных на реализацию муниципальным</w:t>
      </w:r>
      <w:r w:rsidR="00740680">
        <w:t xml:space="preserve"> образованием «Гультяевская волость</w:t>
      </w:r>
      <w:r w:rsidR="009A370F" w:rsidRPr="009A370F">
        <w:t>» права регресса, либо об отсутствии оснований для предъявления иска о взыскании денежных сре</w:t>
      </w:r>
      <w:proofErr w:type="gramStart"/>
      <w:r w:rsidR="009A370F" w:rsidRPr="009A370F">
        <w:t>дств в п</w:t>
      </w:r>
      <w:proofErr w:type="gramEnd"/>
      <w:r w:rsidR="009A370F" w:rsidRPr="009A370F">
        <w:t>орядке регресса</w:t>
      </w:r>
      <w:r w:rsidR="009A370F">
        <w:t xml:space="preserve"> </w:t>
      </w:r>
      <w:r>
        <w:t>согласно приложению к настоящему решению.</w:t>
      </w:r>
    </w:p>
    <w:p w:rsidR="009A370F" w:rsidRDefault="009A370F" w:rsidP="009A172D">
      <w:pPr>
        <w:numPr>
          <w:ilvl w:val="0"/>
          <w:numId w:val="1"/>
        </w:numPr>
        <w:spacing w:after="11" w:line="232" w:lineRule="auto"/>
        <w:ind w:left="0" w:right="28" w:firstLine="1356"/>
      </w:pPr>
      <w:r>
        <w:t>Опубликовать настоящее решение в порядке, установленном Уставом сельск</w:t>
      </w:r>
      <w:r w:rsidR="00740680">
        <w:t>ого поселения  «Гультяевская волость</w:t>
      </w:r>
      <w:r>
        <w:t>»</w:t>
      </w:r>
    </w:p>
    <w:p w:rsidR="00666E7B" w:rsidRDefault="00666E7B" w:rsidP="009A370F">
      <w:pPr>
        <w:ind w:left="0" w:right="57"/>
      </w:pPr>
    </w:p>
    <w:p w:rsidR="006008B9" w:rsidRDefault="005A7995" w:rsidP="009A370F">
      <w:pPr>
        <w:ind w:left="0" w:right="57"/>
      </w:pPr>
      <w:r>
        <w:t>Глава сельского поселения</w:t>
      </w:r>
    </w:p>
    <w:p w:rsidR="006008B9" w:rsidRDefault="00666E7B" w:rsidP="009A370F">
      <w:pPr>
        <w:tabs>
          <w:tab w:val="center" w:pos="2268"/>
          <w:tab w:val="right" w:pos="11067"/>
        </w:tabs>
        <w:spacing w:after="171"/>
        <w:ind w:left="0" w:right="0" w:firstLine="0"/>
      </w:pPr>
      <w:r>
        <w:t>«Гультяевская волость</w:t>
      </w:r>
      <w:r w:rsidR="009A370F">
        <w:t>»</w:t>
      </w:r>
      <w:r>
        <w:t xml:space="preserve">                                     Л.П. Сохраняева.</w:t>
      </w:r>
      <w:r>
        <w:tab/>
      </w:r>
      <w:r>
        <w:tab/>
      </w:r>
      <w:r>
        <w:tab/>
      </w:r>
      <w:r>
        <w:tab/>
      </w:r>
      <w:r w:rsidR="005A7995">
        <w:tab/>
      </w:r>
    </w:p>
    <w:p w:rsidR="005E0B10" w:rsidRDefault="005E0B10" w:rsidP="005E0B10">
      <w:pPr>
        <w:ind w:left="0" w:right="57" w:firstLine="706"/>
      </w:pPr>
    </w:p>
    <w:p w:rsidR="009A370F" w:rsidRDefault="005E0B10" w:rsidP="005E0B10">
      <w:pPr>
        <w:spacing w:after="11" w:line="232" w:lineRule="auto"/>
        <w:ind w:left="6108" w:right="0" w:firstLine="3452"/>
        <w:jc w:val="left"/>
      </w:pPr>
      <w:r>
        <w:br w:type="page"/>
      </w:r>
    </w:p>
    <w:p w:rsidR="005E0B10" w:rsidRDefault="005E0B10">
      <w:pPr>
        <w:spacing w:after="11" w:line="232" w:lineRule="auto"/>
        <w:ind w:left="6108" w:right="0" w:firstLine="3452"/>
        <w:jc w:val="left"/>
        <w:sectPr w:rsidR="005E0B10" w:rsidSect="009A370F">
          <w:pgSz w:w="11720" w:h="16680"/>
          <w:pgMar w:top="1134" w:right="567" w:bottom="1134" w:left="1418" w:header="720" w:footer="720" w:gutter="0"/>
          <w:cols w:space="720"/>
        </w:sectPr>
      </w:pPr>
    </w:p>
    <w:p w:rsidR="005E0B10" w:rsidRDefault="005E0B10" w:rsidP="009A370F">
      <w:pPr>
        <w:spacing w:after="11" w:line="232" w:lineRule="auto"/>
        <w:ind w:left="5812" w:right="0" w:hanging="12"/>
        <w:jc w:val="left"/>
      </w:pPr>
      <w:r>
        <w:lastRenderedPageBreak/>
        <w:t>УТВЕРЖДЕН</w:t>
      </w:r>
    </w:p>
    <w:p w:rsidR="006008B9" w:rsidRDefault="005E0B10" w:rsidP="009A370F">
      <w:pPr>
        <w:spacing w:after="11" w:line="232" w:lineRule="auto"/>
        <w:ind w:left="5812" w:right="0" w:hanging="12"/>
        <w:jc w:val="left"/>
      </w:pPr>
      <w:r>
        <w:t>решением</w:t>
      </w:r>
      <w:r w:rsidR="005A7995">
        <w:t xml:space="preserve"> Собрания депутатов сельского поселения </w:t>
      </w:r>
      <w:r w:rsidR="00666E7B">
        <w:t>«Гультяевская волость</w:t>
      </w:r>
      <w:r w:rsidR="009A370F">
        <w:t>»  о</w:t>
      </w:r>
      <w:r w:rsidR="005A7995">
        <w:t>т</w:t>
      </w:r>
      <w:r w:rsidR="00666E7B">
        <w:t xml:space="preserve"> 15.05.2023г  </w:t>
      </w:r>
      <w:r w:rsidR="005A7995">
        <w:t xml:space="preserve"> №</w:t>
      </w:r>
      <w:r w:rsidR="00666E7B">
        <w:rPr>
          <w:noProof/>
        </w:rPr>
        <w:t>81</w:t>
      </w:r>
    </w:p>
    <w:p w:rsidR="009A370F" w:rsidRDefault="009A370F">
      <w:pPr>
        <w:spacing w:after="39" w:line="228" w:lineRule="auto"/>
        <w:ind w:left="1422" w:right="0" w:hanging="10"/>
        <w:jc w:val="center"/>
        <w:rPr>
          <w:sz w:val="30"/>
        </w:rPr>
      </w:pPr>
    </w:p>
    <w:p w:rsidR="006008B9" w:rsidRPr="009A370F" w:rsidRDefault="005A7995" w:rsidP="009A370F">
      <w:pPr>
        <w:spacing w:after="39" w:line="228" w:lineRule="auto"/>
        <w:ind w:left="284" w:right="379" w:hanging="10"/>
        <w:jc w:val="center"/>
        <w:rPr>
          <w:szCs w:val="28"/>
        </w:rPr>
      </w:pPr>
      <w:proofErr w:type="gramStart"/>
      <w:r w:rsidRPr="009A370F">
        <w:rPr>
          <w:szCs w:val="28"/>
        </w:rPr>
        <w:t>ПОРЯДОК</w:t>
      </w:r>
      <w:r w:rsidR="009A370F" w:rsidRPr="009A370F">
        <w:rPr>
          <w:szCs w:val="28"/>
        </w:rPr>
        <w:t xml:space="preserve"> </w:t>
      </w:r>
      <w:r w:rsidRPr="009A370F">
        <w:rPr>
          <w:szCs w:val="28"/>
        </w:rPr>
        <w:t>ПРЕДСТАВЛЕНИЯ ГЛАВНЫМ РАСПОРЯДИТЕЛЕМ СРЕДСТВ</w:t>
      </w:r>
      <w:r w:rsidR="009A370F" w:rsidRPr="009A370F">
        <w:rPr>
          <w:szCs w:val="28"/>
        </w:rPr>
        <w:t xml:space="preserve"> </w:t>
      </w:r>
      <w:r w:rsidRPr="009A370F">
        <w:rPr>
          <w:szCs w:val="28"/>
        </w:rPr>
        <w:t xml:space="preserve">БЮДЖЕТА МУНИЦИПАЛЬНОГО ОБРАЗОВАНИЯ </w:t>
      </w:r>
      <w:r w:rsidR="00666E7B">
        <w:rPr>
          <w:szCs w:val="28"/>
        </w:rPr>
        <w:t>«ГУЛЬТЯЕВСКАЯ ВОЛОСТЬ</w:t>
      </w:r>
      <w:r w:rsidR="009A370F" w:rsidRPr="009A370F">
        <w:rPr>
          <w:szCs w:val="28"/>
        </w:rPr>
        <w:t xml:space="preserve">» </w:t>
      </w:r>
      <w:r w:rsidRPr="009A370F">
        <w:rPr>
          <w:szCs w:val="28"/>
        </w:rPr>
        <w:t>В ФИНАНСОВЫЙ ОРГАН МУНИЦИПАЛЬНОГО ОБРАЗОВАНИЯ</w:t>
      </w:r>
      <w:r w:rsidR="009A370F" w:rsidRPr="009A370F">
        <w:rPr>
          <w:szCs w:val="28"/>
        </w:rPr>
        <w:t xml:space="preserve"> </w:t>
      </w:r>
      <w:r w:rsidRPr="009A370F">
        <w:rPr>
          <w:szCs w:val="28"/>
        </w:rPr>
        <w:t>«</w:t>
      </w:r>
      <w:r w:rsidR="009A370F" w:rsidRPr="009A370F">
        <w:rPr>
          <w:szCs w:val="28"/>
        </w:rPr>
        <w:t>ПУСТОШКИНСКИЙ</w:t>
      </w:r>
      <w:r w:rsidRPr="009A370F">
        <w:rPr>
          <w:szCs w:val="28"/>
        </w:rPr>
        <w:t xml:space="preserve"> РАЙОН» ИНФОРМАЦИИ О СОВЕРШАЕМЫХ</w:t>
      </w:r>
      <w:r w:rsidR="009A370F" w:rsidRPr="009A370F">
        <w:rPr>
          <w:szCs w:val="28"/>
        </w:rPr>
        <w:t xml:space="preserve"> </w:t>
      </w:r>
      <w:r w:rsidRPr="009A370F">
        <w:rPr>
          <w:szCs w:val="28"/>
        </w:rPr>
        <w:t>ДЕЙСТВИЯХ, НАПРАВЛЕННЫХ НА РЕАЛИЗАЦИЮ</w:t>
      </w:r>
      <w:r w:rsidR="009A370F" w:rsidRPr="009A370F">
        <w:rPr>
          <w:szCs w:val="28"/>
        </w:rPr>
        <w:t xml:space="preserve"> </w:t>
      </w:r>
      <w:r w:rsidRPr="009A370F">
        <w:rPr>
          <w:szCs w:val="28"/>
        </w:rPr>
        <w:t xml:space="preserve">МУНИЦИПАЛЬНЫМ ОБРАЗОВАНИЕМ </w:t>
      </w:r>
      <w:r w:rsidR="00666E7B">
        <w:rPr>
          <w:szCs w:val="28"/>
        </w:rPr>
        <w:t>«ГУЛЬТЯЕВСКАЯ ВОЛОСТЬ</w:t>
      </w:r>
      <w:r w:rsidR="009A370F" w:rsidRPr="009A370F">
        <w:rPr>
          <w:szCs w:val="28"/>
        </w:rPr>
        <w:t xml:space="preserve">» </w:t>
      </w:r>
      <w:r w:rsidRPr="009A370F">
        <w:rPr>
          <w:szCs w:val="28"/>
        </w:rPr>
        <w:t>ПРАВА О РЕГРЕССА, ЛИБО ОБ ОТСУТСТВИИ ОСНОВАНИЙ ДЛЯ</w:t>
      </w:r>
      <w:r w:rsidR="009A370F" w:rsidRPr="009A370F">
        <w:rPr>
          <w:szCs w:val="28"/>
        </w:rPr>
        <w:t xml:space="preserve"> </w:t>
      </w:r>
      <w:r w:rsidRPr="009A370F">
        <w:rPr>
          <w:szCs w:val="28"/>
        </w:rPr>
        <w:t>ПРЕДЪЯВЛЕНИЯ ИСКА О ВЗЫСКАНИИ ДЕНЕЖНЫХ СРЕДСТВ В ПОРЯДКЕ РЕГРЕССА</w:t>
      </w:r>
      <w:proofErr w:type="gramEnd"/>
    </w:p>
    <w:p w:rsidR="006008B9" w:rsidRDefault="005A7995" w:rsidP="009A370F">
      <w:pPr>
        <w:ind w:left="0" w:right="57" w:firstLine="706"/>
      </w:pPr>
      <w:proofErr w:type="gramStart"/>
      <w:r>
        <w:t xml:space="preserve">Порядок представления главным распорядителем средств бюджета муниципального образования </w:t>
      </w:r>
      <w:r w:rsidR="00666E7B">
        <w:t>«Гультяевская волость</w:t>
      </w:r>
      <w:r w:rsidR="009A370F">
        <w:t xml:space="preserve">» </w:t>
      </w:r>
      <w:r>
        <w:t>в финансовый орган муниципального образования «</w:t>
      </w:r>
      <w:proofErr w:type="spellStart"/>
      <w:r w:rsidR="009A370F">
        <w:t>Пустошкинский</w:t>
      </w:r>
      <w:proofErr w:type="spellEnd"/>
      <w:r>
        <w:t xml:space="preserve"> район» информации о совершаемых действиях, направленных на реализацию муниципальным образованием </w:t>
      </w:r>
      <w:r w:rsidR="00666E7B">
        <w:t>«Гультяевская волость</w:t>
      </w:r>
      <w:r w:rsidR="009A370F">
        <w:t xml:space="preserve">» </w:t>
      </w:r>
      <w:r>
        <w:t>права регресса, либо об отсутствии оснований для предъявления иска о взыскании денежных средств в порядке регресса (далее Порядок) разработан в соответствии с пунктом 4 статьи 242.2 Бюджетного кодекса Российской Федерации (далее - БК</w:t>
      </w:r>
      <w:proofErr w:type="gramEnd"/>
      <w:r>
        <w:t xml:space="preserve"> </w:t>
      </w:r>
      <w:proofErr w:type="gramStart"/>
      <w:r>
        <w:t xml:space="preserve">РФ) и устанавливает правила представления главным распорядителем средств бюджета муниципального образования </w:t>
      </w:r>
      <w:r w:rsidR="00666E7B">
        <w:t>«Гультяевская волость</w:t>
      </w:r>
      <w:r w:rsidR="009A370F">
        <w:t>»</w:t>
      </w:r>
      <w:r>
        <w:t xml:space="preserve">, представлявшим </w:t>
      </w:r>
      <w:r w:rsidR="00666E7B">
        <w:t xml:space="preserve">в суде интересы муниципального </w:t>
      </w:r>
      <w:r>
        <w:t xml:space="preserve"> образования </w:t>
      </w:r>
      <w:r w:rsidR="00666E7B">
        <w:t>«Гультяевская волость</w:t>
      </w:r>
      <w:r w:rsidR="009A370F">
        <w:t xml:space="preserve">» </w:t>
      </w:r>
      <w:r>
        <w:t>в соответствии с пунктом 3 статьи 158 БК РФ (далее главный распорядитель), в финансовый орган муниципального образования «</w:t>
      </w:r>
      <w:proofErr w:type="spellStart"/>
      <w:r w:rsidR="009A370F">
        <w:t>Пустошкинский</w:t>
      </w:r>
      <w:proofErr w:type="spellEnd"/>
      <w:r>
        <w:t xml:space="preserve"> район» (далее - финансовый орган) информации о совершаемых действиях, направленных на реализацию муниципальным образованием </w:t>
      </w:r>
      <w:r w:rsidR="00666E7B">
        <w:t>«Гультяевская волость</w:t>
      </w:r>
      <w:r w:rsidR="009A370F">
        <w:t xml:space="preserve">» </w:t>
      </w:r>
      <w:r>
        <w:t>права регресса, либо об отсутствии оснований</w:t>
      </w:r>
      <w:proofErr w:type="gramEnd"/>
      <w:r>
        <w:t xml:space="preserve"> для предъявления иска о взыскании денежных сре</w:t>
      </w:r>
      <w:proofErr w:type="gramStart"/>
      <w:r>
        <w:t>дств в п</w:t>
      </w:r>
      <w:proofErr w:type="gramEnd"/>
      <w:r>
        <w:t>орядке регресса.</w:t>
      </w:r>
    </w:p>
    <w:p w:rsidR="006008B9" w:rsidRDefault="005A7995" w:rsidP="009A370F">
      <w:pPr>
        <w:ind w:left="0" w:right="57" w:firstLine="706"/>
      </w:pPr>
      <w:r>
        <w:t xml:space="preserve">Финансовый орган в течение десяти дней со дня исполнения за счет средств казны муниципального образования </w:t>
      </w:r>
      <w:r w:rsidR="00666E7B">
        <w:t>«Гультяевская волость</w:t>
      </w:r>
      <w:r w:rsidR="009A370F">
        <w:t xml:space="preserve">» </w:t>
      </w:r>
      <w:r>
        <w:t>судебного акта о возмещении вреда направляет уведомление об этом соответствующему главному распорядителю с приложением подтверждающих платежных документов.</w:t>
      </w:r>
    </w:p>
    <w:p w:rsidR="006008B9" w:rsidRDefault="005A7995" w:rsidP="009A370F">
      <w:pPr>
        <w:ind w:left="0" w:right="57" w:firstLine="706"/>
      </w:pPr>
      <w:r>
        <w:t xml:space="preserve">З. Главный распорядитель в течение десяти дней со дня получения от финансового органа уведомления представляет в финансовый орган информацию о совершаемых действиях, направленных на реализацию муниципальным образованием </w:t>
      </w:r>
      <w:r w:rsidR="00666E7B">
        <w:t>«Гультяевская волость</w:t>
      </w:r>
      <w:r w:rsidR="009A370F">
        <w:t xml:space="preserve">» </w:t>
      </w:r>
      <w:r>
        <w:t xml:space="preserve">права регресса к лицу, в связи с незаконными действиями (бездействием) которого произведено возмещение вреда за счет средств бюджета муниципального образования </w:t>
      </w:r>
      <w:r w:rsidR="00666E7B">
        <w:lastRenderedPageBreak/>
        <w:t>«Гультяевская волость</w:t>
      </w:r>
      <w:r w:rsidR="009A370F">
        <w:t>»</w:t>
      </w:r>
      <w:r>
        <w:t>, либо об отсутствии оснований для предъявления иска о взыскании денежных сре</w:t>
      </w:r>
      <w:proofErr w:type="gramStart"/>
      <w:r>
        <w:t>дств в п</w:t>
      </w:r>
      <w:proofErr w:type="gramEnd"/>
      <w:r>
        <w:t>орядке регресса по форме, согласно приложению к настоящему Порядку.</w:t>
      </w:r>
    </w:p>
    <w:p w:rsidR="006008B9" w:rsidRDefault="005A7995" w:rsidP="005E0B10">
      <w:pPr>
        <w:ind w:left="0" w:right="57" w:firstLine="706"/>
      </w:pPr>
      <w:r>
        <w:t xml:space="preserve">4. </w:t>
      </w:r>
      <w:proofErr w:type="gramStart"/>
      <w:r>
        <w:t xml:space="preserve">В случае отказа в удовлетворении исковых требований о взыскании денежных средств в порядке регресса главный распорядитель представляет в течение тридцати дней со дня получения решения суда в окончательной форме (в полном объеме) в финансовый орган информацию о совершаемых действиях, направленных на реализацию муниципальным образованием </w:t>
      </w:r>
      <w:r w:rsidR="00666E7B">
        <w:t>«Гультяевская волость</w:t>
      </w:r>
      <w:r w:rsidR="009A370F">
        <w:t xml:space="preserve">» </w:t>
      </w:r>
      <w:r>
        <w:t>права регресса по форме, согласно приложению 2 к настоящему Порядку.</w:t>
      </w:r>
      <w:proofErr w:type="gramEnd"/>
    </w:p>
    <w:p w:rsidR="006008B9" w:rsidRPr="00A55460" w:rsidRDefault="005A7995" w:rsidP="001740CD">
      <w:pPr>
        <w:pageBreakBefore/>
        <w:spacing w:after="238" w:line="266" w:lineRule="auto"/>
        <w:ind w:left="5103" w:right="0" w:firstLine="0"/>
        <w:jc w:val="center"/>
        <w:rPr>
          <w:sz w:val="22"/>
        </w:rPr>
      </w:pPr>
      <w:r w:rsidRPr="00A55460">
        <w:rPr>
          <w:sz w:val="22"/>
        </w:rPr>
        <w:lastRenderedPageBreak/>
        <w:t xml:space="preserve">Приложение </w:t>
      </w:r>
      <w:r w:rsidR="009A370F" w:rsidRPr="00A55460">
        <w:rPr>
          <w:sz w:val="22"/>
        </w:rPr>
        <w:t>1</w:t>
      </w:r>
      <w:r w:rsidRPr="00A55460">
        <w:rPr>
          <w:sz w:val="22"/>
        </w:rPr>
        <w:t xml:space="preserve"> к Порядку</w:t>
      </w:r>
      <w:r w:rsidR="005E0B10" w:rsidRPr="00A55460">
        <w:rPr>
          <w:sz w:val="22"/>
        </w:rPr>
        <w:t xml:space="preserve"> представления главным распорядителем средств бюджета муниципальног</w:t>
      </w:r>
      <w:r w:rsidR="00666E7B" w:rsidRPr="00A55460">
        <w:rPr>
          <w:sz w:val="22"/>
        </w:rPr>
        <w:t>о образования «Гультяевская волость</w:t>
      </w:r>
      <w:r w:rsidR="005E0B10" w:rsidRPr="00A55460">
        <w:rPr>
          <w:sz w:val="22"/>
        </w:rPr>
        <w:t>» в финансовый орган муниципального образования «</w:t>
      </w:r>
      <w:proofErr w:type="spellStart"/>
      <w:r w:rsidR="005E0B10" w:rsidRPr="00A55460">
        <w:rPr>
          <w:sz w:val="22"/>
        </w:rPr>
        <w:t>Пустошкинский</w:t>
      </w:r>
      <w:proofErr w:type="spellEnd"/>
      <w:r w:rsidR="005E0B10" w:rsidRPr="00A55460">
        <w:rPr>
          <w:sz w:val="22"/>
        </w:rPr>
        <w:t xml:space="preserve"> район» информации о совершаемых действиях, направленных на реализацию муниципал</w:t>
      </w:r>
      <w:r w:rsidR="00666E7B" w:rsidRPr="00A55460">
        <w:rPr>
          <w:sz w:val="22"/>
        </w:rPr>
        <w:t>ьным образованием «Гультяевская волость</w:t>
      </w:r>
      <w:r w:rsidR="005E0B10" w:rsidRPr="00A55460">
        <w:rPr>
          <w:sz w:val="22"/>
        </w:rPr>
        <w:t>» права регресса, либо об отсутствии оснований для предъявления иска о взыскании денежных сре</w:t>
      </w:r>
      <w:proofErr w:type="gramStart"/>
      <w:r w:rsidR="005E0B10" w:rsidRPr="00A55460">
        <w:rPr>
          <w:sz w:val="22"/>
        </w:rPr>
        <w:t>дств в п</w:t>
      </w:r>
      <w:proofErr w:type="gramEnd"/>
      <w:r w:rsidR="005E0B10" w:rsidRPr="00A55460">
        <w:rPr>
          <w:sz w:val="22"/>
        </w:rPr>
        <w:t>орядке регресса</w:t>
      </w:r>
    </w:p>
    <w:p w:rsidR="006008B9" w:rsidRDefault="005A7995" w:rsidP="005E0B10">
      <w:pPr>
        <w:spacing w:after="2" w:line="263" w:lineRule="auto"/>
        <w:ind w:left="0" w:right="10" w:hanging="10"/>
        <w:jc w:val="center"/>
      </w:pPr>
      <w:r>
        <w:rPr>
          <w:sz w:val="24"/>
        </w:rPr>
        <w:t>ИНФОРМАЦИЯ</w:t>
      </w:r>
    </w:p>
    <w:p w:rsidR="006008B9" w:rsidRDefault="005A7995" w:rsidP="005E0B10">
      <w:pPr>
        <w:spacing w:after="2" w:line="263" w:lineRule="auto"/>
        <w:ind w:left="0" w:right="24" w:hanging="10"/>
        <w:jc w:val="center"/>
      </w:pPr>
      <w:r>
        <w:rPr>
          <w:sz w:val="24"/>
        </w:rPr>
        <w:t>О СОВЕРШАЕМЫХ ДЕЙСТВИЯХ, НАПРАВЛЕННЫХ НА РЕАЛИЗАЦИЮ</w:t>
      </w:r>
    </w:p>
    <w:p w:rsidR="006008B9" w:rsidRDefault="005A7995" w:rsidP="005E0B10">
      <w:pPr>
        <w:spacing w:after="3" w:line="266" w:lineRule="auto"/>
        <w:ind w:left="0" w:right="0" w:hanging="10"/>
        <w:jc w:val="center"/>
      </w:pPr>
      <w:r>
        <w:rPr>
          <w:sz w:val="24"/>
        </w:rPr>
        <w:t xml:space="preserve">МУНИЦИПАЛЬНЫМ ОБРАЗОВАНИЕМ </w:t>
      </w:r>
      <w:r w:rsidR="00666E7B">
        <w:rPr>
          <w:sz w:val="24"/>
        </w:rPr>
        <w:t>«ГУЛЬТЯЕВСКАЯ ВОЛОСТЬ</w:t>
      </w:r>
      <w:r w:rsidR="009A370F">
        <w:rPr>
          <w:sz w:val="24"/>
        </w:rPr>
        <w:t xml:space="preserve">» </w:t>
      </w:r>
      <w:r>
        <w:rPr>
          <w:sz w:val="24"/>
        </w:rPr>
        <w:t>ПРАВА РЕГРЕССА К ЛИЦУ,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8653" name="Picture 8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3" name="Picture 86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0B10">
        <w:rPr>
          <w:sz w:val="24"/>
        </w:rPr>
        <w:t xml:space="preserve"> </w:t>
      </w:r>
      <w:r>
        <w:rPr>
          <w:sz w:val="24"/>
        </w:rPr>
        <w:t>В СВЯЗИ С НЕЗАКОННЫМИ ДЕЙСТВИЯМИ (БЕЗДЕЙСТВИЕМ)</w:t>
      </w:r>
      <w:r w:rsidR="005E0B10">
        <w:rPr>
          <w:sz w:val="24"/>
        </w:rPr>
        <w:t xml:space="preserve"> </w:t>
      </w:r>
      <w:r>
        <w:rPr>
          <w:sz w:val="24"/>
        </w:rPr>
        <w:t>КОТОРОГО ПРОИЗВЕДЕНО ВОЗМЕЩЕНИЕ ВРЕДА ЗА СЧЕТ СРЕДСТВ</w:t>
      </w:r>
      <w:r w:rsidR="005E0B10">
        <w:rPr>
          <w:sz w:val="24"/>
        </w:rPr>
        <w:t xml:space="preserve"> </w:t>
      </w:r>
      <w:r>
        <w:rPr>
          <w:sz w:val="24"/>
        </w:rPr>
        <w:t xml:space="preserve">БЮДЖЕТА МУНИЦИПАЛЬНОГО ОБРАЗОВАНИЯ </w:t>
      </w:r>
      <w:r w:rsidR="00666E7B">
        <w:rPr>
          <w:sz w:val="24"/>
        </w:rPr>
        <w:t>«ГУЛЬТЯЕВСКАЯ ВОЛОСТЬ</w:t>
      </w:r>
      <w:r w:rsidR="009A370F">
        <w:rPr>
          <w:sz w:val="24"/>
        </w:rPr>
        <w:t>»</w:t>
      </w:r>
      <w:r>
        <w:rPr>
          <w:sz w:val="24"/>
        </w:rPr>
        <w:t>, ЛИБО</w:t>
      </w:r>
      <w:r w:rsidR="005E0B10">
        <w:rPr>
          <w:sz w:val="24"/>
        </w:rPr>
        <w:t xml:space="preserve"> </w:t>
      </w:r>
      <w:r>
        <w:rPr>
          <w:sz w:val="24"/>
        </w:rPr>
        <w:t>ОБ ОТСУТСТВИИ ОСНОВАНИЙ ДЛЯ ПРЕДЪЯВЛЕНИЯ ИСКА О ВЗЫСКАНИИ ДЕНЕЖНЫХ СРЕДСТВ В ПОРЯДКЕ РЕГРЕССА</w:t>
      </w:r>
    </w:p>
    <w:p w:rsidR="006008B9" w:rsidRDefault="005A7995" w:rsidP="005E0B10">
      <w:pPr>
        <w:spacing w:after="3" w:line="266" w:lineRule="auto"/>
        <w:ind w:left="0" w:right="0" w:hanging="10"/>
        <w:jc w:val="center"/>
      </w:pPr>
      <w:r>
        <w:rPr>
          <w:sz w:val="24"/>
        </w:rPr>
        <w:t>В соответствии с пунктом 4 статьи 242.2 Бюджетного кодекса Российской</w:t>
      </w:r>
      <w:r w:rsidR="005E0B10">
        <w:t xml:space="preserve"> Ф</w:t>
      </w:r>
      <w:r>
        <w:rPr>
          <w:sz w:val="24"/>
        </w:rPr>
        <w:t>едерации</w:t>
      </w:r>
      <w:r w:rsidR="005E0B10">
        <w:rPr>
          <w:sz w:val="24"/>
        </w:rPr>
        <w:t xml:space="preserve"> </w:t>
      </w:r>
      <w:r w:rsidR="00427B06" w:rsidRPr="00427B06">
        <w:rPr>
          <w:noProof/>
          <w:sz w:val="22"/>
        </w:rPr>
      </w:r>
      <w:r w:rsidR="00427B06" w:rsidRPr="00427B06">
        <w:rPr>
          <w:noProof/>
          <w:sz w:val="22"/>
        </w:rPr>
        <w:pict>
          <v:group id="Group 17461" o:spid="_x0000_s1030" style="width:235.2pt;height:.5pt;mso-position-horizontal-relative:char;mso-position-vertical-relative:line" coordsize="29870,60">
            <v:shape id="Shape 17460" o:spid="_x0000_s1031" style="position:absolute;width:29870;height:60" coordsize="2987040,6097" path="m,3048r2987040,e" filled="f" fillcolor="black" strokeweight=".16936mm">
              <v:stroke miterlimit="1" joinstyle="miter"/>
            </v:shape>
            <w10:wrap type="none"/>
            <w10:anchorlock/>
          </v:group>
        </w:pict>
      </w:r>
      <w:r>
        <w:rPr>
          <w:sz w:val="24"/>
        </w:rPr>
        <w:t>представляет следующую информацию:</w:t>
      </w:r>
    </w:p>
    <w:p w:rsidR="006008B9" w:rsidRPr="005E0B10" w:rsidRDefault="005A7995" w:rsidP="005E0B10">
      <w:pPr>
        <w:spacing w:after="3" w:line="266" w:lineRule="auto"/>
        <w:ind w:left="0" w:right="0" w:hanging="10"/>
        <w:jc w:val="left"/>
        <w:rPr>
          <w:sz w:val="22"/>
        </w:rPr>
      </w:pPr>
      <w:r w:rsidRPr="005E0B10">
        <w:rPr>
          <w:sz w:val="20"/>
        </w:rPr>
        <w:t>(наименование главного распорядителя средств бюджета)</w:t>
      </w:r>
    </w:p>
    <w:tbl>
      <w:tblPr>
        <w:tblStyle w:val="TableGrid"/>
        <w:tblW w:w="5000" w:type="pct"/>
        <w:tblInd w:w="0" w:type="dxa"/>
        <w:tblCellMar>
          <w:top w:w="88" w:type="dxa"/>
          <w:left w:w="22" w:type="dxa"/>
        </w:tblCellMar>
        <w:tblLook w:val="04A0"/>
      </w:tblPr>
      <w:tblGrid>
        <w:gridCol w:w="916"/>
        <w:gridCol w:w="1305"/>
        <w:gridCol w:w="2513"/>
        <w:gridCol w:w="2513"/>
        <w:gridCol w:w="2513"/>
      </w:tblGrid>
      <w:tr w:rsidR="006008B9" w:rsidTr="009A370F">
        <w:trPr>
          <w:trHeight w:val="2626"/>
        </w:trPr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8B9" w:rsidRDefault="005A799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Номер судебного дела</w:t>
            </w:r>
          </w:p>
        </w:tc>
        <w:tc>
          <w:tcPr>
            <w:tcW w:w="6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08B9" w:rsidRDefault="005A799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Наименование суда</w:t>
            </w:r>
          </w:p>
        </w:tc>
        <w:tc>
          <w:tcPr>
            <w:tcW w:w="1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8B9" w:rsidRDefault="005A7995">
            <w:pPr>
              <w:spacing w:after="0" w:line="244" w:lineRule="auto"/>
              <w:ind w:left="7" w:right="20" w:firstLine="341"/>
            </w:pPr>
            <w:r>
              <w:rPr>
                <w:sz w:val="24"/>
              </w:rPr>
              <w:t>Лицо, по вине которого произведено возмещение вреда за счет средств бюджета</w:t>
            </w:r>
          </w:p>
          <w:p w:rsidR="006008B9" w:rsidRDefault="005A7995">
            <w:pPr>
              <w:spacing w:after="0" w:line="244" w:lineRule="auto"/>
              <w:ind w:left="0" w:right="0" w:firstLine="0"/>
              <w:jc w:val="center"/>
            </w:pPr>
            <w:r>
              <w:rPr>
                <w:sz w:val="24"/>
              </w:rPr>
              <w:t>муниципального образования</w:t>
            </w:r>
          </w:p>
          <w:p w:rsidR="006008B9" w:rsidRDefault="009A370F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«______________________»</w:t>
            </w:r>
          </w:p>
        </w:tc>
        <w:tc>
          <w:tcPr>
            <w:tcW w:w="1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08B9" w:rsidRDefault="005A7995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4"/>
              </w:rPr>
              <w:t xml:space="preserve">Решение главного </w:t>
            </w:r>
          </w:p>
          <w:p w:rsidR="006008B9" w:rsidRDefault="005A7995">
            <w:pPr>
              <w:spacing w:after="8" w:line="242" w:lineRule="auto"/>
              <w:ind w:left="0" w:right="0" w:firstLine="0"/>
              <w:jc w:val="center"/>
            </w:pPr>
            <w:r>
              <w:rPr>
                <w:sz w:val="24"/>
              </w:rPr>
              <w:t>распорядителя средств бюджета</w:t>
            </w:r>
          </w:p>
          <w:p w:rsidR="006008B9" w:rsidRDefault="005A7995">
            <w:pPr>
              <w:spacing w:after="5" w:line="240" w:lineRule="auto"/>
              <w:ind w:left="0" w:right="0" w:firstLine="0"/>
              <w:jc w:val="center"/>
            </w:pPr>
            <w:r>
              <w:rPr>
                <w:sz w:val="24"/>
              </w:rPr>
              <w:t>муниципального образования</w:t>
            </w:r>
          </w:p>
          <w:p w:rsidR="006008B9" w:rsidRDefault="009A370F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«______________________»</w:t>
            </w:r>
          </w:p>
        </w:tc>
        <w:tc>
          <w:tcPr>
            <w:tcW w:w="1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08B9" w:rsidRDefault="005A7995">
            <w:pPr>
              <w:spacing w:after="11" w:line="239" w:lineRule="auto"/>
              <w:ind w:left="0" w:right="0" w:firstLine="0"/>
              <w:jc w:val="center"/>
            </w:pPr>
            <w:r>
              <w:rPr>
                <w:sz w:val="24"/>
              </w:rPr>
              <w:t>Обоснование принятого решения главного распорядителя средств бюджета</w:t>
            </w:r>
          </w:p>
          <w:p w:rsidR="006008B9" w:rsidRDefault="005A7995">
            <w:pPr>
              <w:spacing w:after="0" w:line="244" w:lineRule="auto"/>
              <w:ind w:left="0" w:right="0" w:firstLine="0"/>
              <w:jc w:val="center"/>
            </w:pPr>
            <w:r>
              <w:rPr>
                <w:sz w:val="24"/>
              </w:rPr>
              <w:t>муниципального образования</w:t>
            </w:r>
          </w:p>
          <w:p w:rsidR="006008B9" w:rsidRDefault="009A370F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>«______________________»</w:t>
            </w:r>
          </w:p>
        </w:tc>
      </w:tr>
      <w:tr w:rsidR="006008B9" w:rsidTr="009A370F">
        <w:trPr>
          <w:trHeight w:val="395"/>
        </w:trPr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8B9" w:rsidRDefault="006008B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8B9" w:rsidRDefault="006008B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8B9" w:rsidRDefault="006008B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8B9" w:rsidRDefault="006008B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8B9" w:rsidRDefault="006008B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6008B9" w:rsidRDefault="005A7995" w:rsidP="005E0B10">
      <w:pPr>
        <w:spacing w:after="3" w:line="266" w:lineRule="auto"/>
        <w:ind w:left="0" w:right="0" w:firstLine="0"/>
        <w:jc w:val="left"/>
      </w:pPr>
      <w:r>
        <w:rPr>
          <w:sz w:val="24"/>
        </w:rPr>
        <w:t>Главный распорядитель средств бюджета</w:t>
      </w:r>
    </w:p>
    <w:p w:rsidR="006008B9" w:rsidRDefault="00427B06">
      <w:pPr>
        <w:spacing w:after="39" w:line="259" w:lineRule="auto"/>
        <w:ind w:left="6014" w:right="0" w:firstLine="0"/>
        <w:jc w:val="left"/>
      </w:pPr>
      <w:r w:rsidRPr="00427B06">
        <w:rPr>
          <w:noProof/>
          <w:sz w:val="22"/>
        </w:rPr>
      </w:r>
      <w:r w:rsidRPr="00427B06">
        <w:rPr>
          <w:noProof/>
          <w:sz w:val="22"/>
        </w:rPr>
        <w:pict>
          <v:group id="Group 17463" o:spid="_x0000_s1028" style="width:222.7pt;height:.5pt;mso-position-horizontal-relative:char;mso-position-vertical-relative:line" coordsize="28285,60">
            <v:shape id="Shape 17462" o:spid="_x0000_s1029" style="position:absolute;width:28285;height:60" coordsize="2828544,6096" path="m,3048r2828544,e" filled="f" fillcolor="black" strokeweight=".48pt">
              <v:stroke miterlimit="1" joinstyle="miter"/>
            </v:shape>
            <w10:wrap type="none"/>
            <w10:anchorlock/>
          </v:group>
        </w:pict>
      </w:r>
    </w:p>
    <w:p w:rsidR="006008B9" w:rsidRPr="001740CD" w:rsidRDefault="005A7995">
      <w:pPr>
        <w:tabs>
          <w:tab w:val="center" w:pos="2928"/>
          <w:tab w:val="center" w:pos="6917"/>
          <w:tab w:val="center" w:pos="9142"/>
        </w:tabs>
        <w:spacing w:after="3" w:line="266" w:lineRule="auto"/>
        <w:ind w:left="0" w:right="0" w:firstLine="0"/>
        <w:jc w:val="left"/>
        <w:rPr>
          <w:sz w:val="20"/>
        </w:rPr>
      </w:pPr>
      <w:r>
        <w:rPr>
          <w:sz w:val="24"/>
        </w:rPr>
        <w:tab/>
        <w:t>муниц</w:t>
      </w:r>
      <w:r w:rsidR="005E0B10">
        <w:rPr>
          <w:sz w:val="24"/>
        </w:rPr>
        <w:t xml:space="preserve">ипального образования                                      </w:t>
      </w:r>
      <w:r w:rsidR="001740CD">
        <w:rPr>
          <w:sz w:val="24"/>
        </w:rPr>
        <w:t xml:space="preserve">           </w:t>
      </w:r>
      <w:r w:rsidR="005E0B10">
        <w:rPr>
          <w:sz w:val="24"/>
        </w:rPr>
        <w:t xml:space="preserve">       </w:t>
      </w:r>
      <w:r w:rsidR="005E0B10" w:rsidRPr="001740CD">
        <w:rPr>
          <w:sz w:val="18"/>
        </w:rPr>
        <w:t xml:space="preserve">(подпись) </w:t>
      </w:r>
      <w:r w:rsidRPr="001740CD">
        <w:rPr>
          <w:sz w:val="18"/>
        </w:rPr>
        <w:t>(расшифровка подписи)</w:t>
      </w:r>
    </w:p>
    <w:p w:rsidR="006008B9" w:rsidRDefault="006008B9">
      <w:pPr>
        <w:spacing w:after="296" w:line="259" w:lineRule="auto"/>
        <w:ind w:left="1373" w:right="0" w:firstLine="0"/>
        <w:jc w:val="center"/>
      </w:pPr>
    </w:p>
    <w:p w:rsidR="005E0B10" w:rsidRDefault="005E0B10">
      <w:pPr>
        <w:spacing w:after="243" w:line="266" w:lineRule="auto"/>
        <w:ind w:left="10004" w:right="0" w:hanging="418"/>
        <w:jc w:val="left"/>
        <w:rPr>
          <w:sz w:val="24"/>
        </w:rPr>
      </w:pPr>
    </w:p>
    <w:p w:rsidR="005E0B10" w:rsidRDefault="005E0B10">
      <w:pPr>
        <w:spacing w:after="243" w:line="266" w:lineRule="auto"/>
        <w:ind w:left="10004" w:right="0" w:hanging="418"/>
        <w:jc w:val="left"/>
        <w:rPr>
          <w:sz w:val="24"/>
        </w:rPr>
      </w:pPr>
    </w:p>
    <w:p w:rsidR="005E0B10" w:rsidRDefault="005E0B10">
      <w:pPr>
        <w:spacing w:after="243" w:line="266" w:lineRule="auto"/>
        <w:ind w:left="10004" w:right="0" w:hanging="418"/>
        <w:jc w:val="left"/>
        <w:rPr>
          <w:sz w:val="24"/>
        </w:rPr>
      </w:pPr>
    </w:p>
    <w:p w:rsidR="005E0B10" w:rsidRDefault="005E0B10">
      <w:pPr>
        <w:spacing w:after="243" w:line="266" w:lineRule="auto"/>
        <w:ind w:left="10004" w:right="0" w:hanging="418"/>
        <w:jc w:val="left"/>
        <w:rPr>
          <w:sz w:val="24"/>
        </w:rPr>
      </w:pPr>
    </w:p>
    <w:p w:rsidR="001740CD" w:rsidRPr="00A55460" w:rsidRDefault="005A7995" w:rsidP="001740CD">
      <w:pPr>
        <w:pageBreakBefore/>
        <w:spacing w:after="3" w:line="266" w:lineRule="auto"/>
        <w:ind w:left="4962" w:right="0" w:hanging="11"/>
        <w:jc w:val="center"/>
        <w:rPr>
          <w:sz w:val="22"/>
        </w:rPr>
      </w:pPr>
      <w:r w:rsidRPr="00A55460">
        <w:rPr>
          <w:sz w:val="22"/>
        </w:rPr>
        <w:lastRenderedPageBreak/>
        <w:t xml:space="preserve">Приложение 2 </w:t>
      </w:r>
      <w:r w:rsidR="001740CD" w:rsidRPr="00A55460">
        <w:rPr>
          <w:sz w:val="22"/>
        </w:rPr>
        <w:t xml:space="preserve"> к Порядку представления главным распорядителем средств бюджета муниципального </w:t>
      </w:r>
      <w:r w:rsidR="00666E7B" w:rsidRPr="00A55460">
        <w:rPr>
          <w:sz w:val="22"/>
        </w:rPr>
        <w:t>образования «Гультяевская волость</w:t>
      </w:r>
      <w:r w:rsidR="001740CD" w:rsidRPr="00A55460">
        <w:rPr>
          <w:sz w:val="22"/>
        </w:rPr>
        <w:t>» в финансовый орган муниципального образования «</w:t>
      </w:r>
      <w:proofErr w:type="spellStart"/>
      <w:r w:rsidR="001740CD" w:rsidRPr="00A55460">
        <w:rPr>
          <w:sz w:val="22"/>
        </w:rPr>
        <w:t>Пустошкинский</w:t>
      </w:r>
      <w:proofErr w:type="spellEnd"/>
      <w:r w:rsidR="001740CD" w:rsidRPr="00A55460">
        <w:rPr>
          <w:sz w:val="22"/>
        </w:rPr>
        <w:t xml:space="preserve"> район» информации о совершаемых действиях, направленных на реализацию муниципальным</w:t>
      </w:r>
      <w:r w:rsidR="00666E7B" w:rsidRPr="00A55460">
        <w:rPr>
          <w:sz w:val="22"/>
        </w:rPr>
        <w:t xml:space="preserve"> образованием «Гультяевская волость</w:t>
      </w:r>
      <w:r w:rsidR="001740CD" w:rsidRPr="00A55460">
        <w:rPr>
          <w:sz w:val="22"/>
        </w:rPr>
        <w:t>» права регресса, либо об отсутствии оснований для предъявления иска о взыскании денежных сре</w:t>
      </w:r>
      <w:proofErr w:type="gramStart"/>
      <w:r w:rsidR="001740CD" w:rsidRPr="00A55460">
        <w:rPr>
          <w:sz w:val="22"/>
        </w:rPr>
        <w:t>дств в п</w:t>
      </w:r>
      <w:proofErr w:type="gramEnd"/>
      <w:r w:rsidR="001740CD" w:rsidRPr="00A55460">
        <w:rPr>
          <w:sz w:val="22"/>
        </w:rPr>
        <w:t>орядке регресса</w:t>
      </w:r>
    </w:p>
    <w:p w:rsidR="005E0B10" w:rsidRDefault="005E0B10" w:rsidP="005E0B10">
      <w:pPr>
        <w:spacing w:after="3" w:line="266" w:lineRule="auto"/>
        <w:ind w:left="1435" w:right="0" w:hanging="10"/>
        <w:jc w:val="right"/>
        <w:rPr>
          <w:sz w:val="24"/>
        </w:rPr>
      </w:pPr>
    </w:p>
    <w:p w:rsidR="005E0B10" w:rsidRDefault="005E0B10" w:rsidP="005E0B10">
      <w:pPr>
        <w:spacing w:after="3" w:line="266" w:lineRule="auto"/>
        <w:ind w:left="1435" w:right="0" w:hanging="10"/>
        <w:jc w:val="right"/>
      </w:pPr>
    </w:p>
    <w:p w:rsidR="006008B9" w:rsidRDefault="005A7995" w:rsidP="005E0B10">
      <w:pPr>
        <w:spacing w:after="2" w:line="263" w:lineRule="auto"/>
        <w:ind w:left="0" w:right="0" w:hanging="10"/>
        <w:jc w:val="center"/>
        <w:rPr>
          <w:sz w:val="24"/>
        </w:rPr>
      </w:pPr>
      <w:r>
        <w:rPr>
          <w:sz w:val="24"/>
        </w:rPr>
        <w:t>ИНФОРМАЦИЯ</w:t>
      </w:r>
      <w:r w:rsidR="005E0B10">
        <w:rPr>
          <w:sz w:val="24"/>
        </w:rPr>
        <w:t xml:space="preserve"> </w:t>
      </w:r>
      <w:r>
        <w:rPr>
          <w:sz w:val="24"/>
        </w:rPr>
        <w:t>О СОВЕРШАЕМЫХ ДЕЙСТВИЯХ, НАПРАВЛЕННЫХ НА РЕАЛИЗАЦИЮ</w:t>
      </w:r>
      <w:r w:rsidR="005E0B10">
        <w:rPr>
          <w:sz w:val="24"/>
        </w:rPr>
        <w:t xml:space="preserve"> </w:t>
      </w:r>
      <w:r>
        <w:rPr>
          <w:sz w:val="24"/>
        </w:rPr>
        <w:t xml:space="preserve">МУНИЦИПАЛЬНЫМ ОБРАЗОВАНИЕМ </w:t>
      </w:r>
      <w:r w:rsidR="00666E7B">
        <w:rPr>
          <w:sz w:val="24"/>
        </w:rPr>
        <w:t>«ГУЛЬТЯЕВСКАЯ ВОЛОСТЬ</w:t>
      </w:r>
      <w:r w:rsidR="009A370F">
        <w:rPr>
          <w:sz w:val="24"/>
        </w:rPr>
        <w:t xml:space="preserve">» </w:t>
      </w:r>
      <w:r>
        <w:rPr>
          <w:sz w:val="24"/>
        </w:rPr>
        <w:t>ПРАВА РЕГРЕССА В</w:t>
      </w:r>
      <w:r w:rsidR="005E0B10">
        <w:rPr>
          <w:sz w:val="24"/>
        </w:rPr>
        <w:t xml:space="preserve"> </w:t>
      </w:r>
      <w:r>
        <w:rPr>
          <w:sz w:val="24"/>
        </w:rPr>
        <w:t>СЛУЧАЕ ОТКАЗА В УДОВЛЕТВОРЕНИИ ИСКОВЫХ ТРЕБОВАНИЙ</w:t>
      </w:r>
      <w:r w:rsidR="005E0B10">
        <w:rPr>
          <w:sz w:val="24"/>
        </w:rPr>
        <w:t xml:space="preserve"> </w:t>
      </w:r>
      <w:r>
        <w:rPr>
          <w:sz w:val="24"/>
        </w:rPr>
        <w:t>О ВЗЫСКАНИИ ДЕНЕЖНЫХ СРЕДСТВ В ПОРЯДКЕ РЕГРЕССА</w:t>
      </w:r>
    </w:p>
    <w:p w:rsidR="005E0B10" w:rsidRDefault="005E0B10" w:rsidP="005E0B10">
      <w:pPr>
        <w:spacing w:after="2" w:line="263" w:lineRule="auto"/>
        <w:ind w:left="1378" w:right="0" w:hanging="10"/>
        <w:jc w:val="center"/>
      </w:pPr>
    </w:p>
    <w:p w:rsidR="006008B9" w:rsidRDefault="005A7995" w:rsidP="001740CD">
      <w:pPr>
        <w:spacing w:after="3" w:line="266" w:lineRule="auto"/>
        <w:ind w:left="0" w:right="0" w:hanging="10"/>
        <w:jc w:val="left"/>
      </w:pPr>
      <w:r>
        <w:rPr>
          <w:sz w:val="24"/>
        </w:rPr>
        <w:t xml:space="preserve">В соответствии с пунктом 4 статьи 242.2 Бюджетного кодекса Российской </w:t>
      </w:r>
      <w:r>
        <w:rPr>
          <w:noProof/>
        </w:rPr>
        <w:drawing>
          <wp:inline distT="0" distB="0" distL="0" distR="0">
            <wp:extent cx="6096" cy="3048"/>
            <wp:effectExtent l="0" t="0" r="0" b="0"/>
            <wp:docPr id="9854" name="Picture 9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4" name="Picture 98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0B10">
        <w:t xml:space="preserve"> </w:t>
      </w:r>
      <w:r>
        <w:rPr>
          <w:sz w:val="24"/>
        </w:rPr>
        <w:t>Федерации</w:t>
      </w:r>
      <w:r w:rsidR="001740CD">
        <w:rPr>
          <w:sz w:val="24"/>
        </w:rPr>
        <w:t xml:space="preserve"> </w:t>
      </w:r>
      <w:r w:rsidR="00427B06" w:rsidRPr="00427B06">
        <w:rPr>
          <w:noProof/>
          <w:sz w:val="22"/>
        </w:rPr>
      </w:r>
      <w:r w:rsidR="00427B06" w:rsidRPr="00427B06">
        <w:rPr>
          <w:noProof/>
          <w:sz w:val="22"/>
        </w:rPr>
        <w:pict>
          <v:group id="Group 17467" o:spid="_x0000_s1026" style="width:234.95pt;height:.5pt;mso-position-horizontal-relative:char;mso-position-vertical-relative:line" coordsize="29839,60">
            <v:shape id="Shape 17466" o:spid="_x0000_s1027" style="position:absolute;width:29839;height:60" coordsize="2983992,6097" path="m,3048r2983992,e" filled="f" fillcolor="black" strokeweight=".16936mm">
              <v:stroke miterlimit="1" joinstyle="miter"/>
            </v:shape>
            <w10:wrap type="none"/>
            <w10:anchorlock/>
          </v:group>
        </w:pict>
      </w:r>
      <w:r>
        <w:rPr>
          <w:sz w:val="24"/>
        </w:rPr>
        <w:t>представляет следующую информацию:</w:t>
      </w:r>
    </w:p>
    <w:tbl>
      <w:tblPr>
        <w:tblStyle w:val="TableGrid"/>
        <w:tblpPr w:vertAnchor="text" w:horzAnchor="margin" w:tblpXSpec="center" w:tblpY="585"/>
        <w:tblOverlap w:val="never"/>
        <w:tblW w:w="0" w:type="auto"/>
        <w:tblInd w:w="0" w:type="dxa"/>
        <w:tblLayout w:type="fixed"/>
        <w:tblCellMar>
          <w:top w:w="98" w:type="dxa"/>
          <w:left w:w="62" w:type="dxa"/>
          <w:right w:w="58" w:type="dxa"/>
        </w:tblCellMar>
        <w:tblLook w:val="04A0"/>
      </w:tblPr>
      <w:tblGrid>
        <w:gridCol w:w="1361"/>
        <w:gridCol w:w="1743"/>
        <w:gridCol w:w="1971"/>
        <w:gridCol w:w="2697"/>
        <w:gridCol w:w="1957"/>
      </w:tblGrid>
      <w:tr w:rsidR="005E0B10" w:rsidTr="005E0B10">
        <w:trPr>
          <w:trHeight w:val="1236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0B10" w:rsidRDefault="005E0B10" w:rsidP="005E0B1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Номер судебного дела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0B10" w:rsidRDefault="005E0B10" w:rsidP="005E0B1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Наименование суда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0B10" w:rsidRDefault="005E0B10" w:rsidP="005E0B1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Резолютивная часть судебного акта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B10" w:rsidRDefault="005E0B10" w:rsidP="005E0B10">
            <w:pPr>
              <w:spacing w:after="0" w:line="242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Дата направления </w:t>
            </w:r>
            <w:proofErr w:type="gramStart"/>
            <w:r>
              <w:rPr>
                <w:sz w:val="24"/>
              </w:rPr>
              <w:t>апелляционной</w:t>
            </w:r>
            <w:proofErr w:type="gramEnd"/>
          </w:p>
          <w:p w:rsidR="005E0B10" w:rsidRDefault="005E0B10" w:rsidP="005E0B1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(кассационной, надзорной) жалобы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0B10" w:rsidRDefault="005E0B10" w:rsidP="005E0B1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Резолютивная часть судебного акта</w:t>
            </w:r>
          </w:p>
        </w:tc>
      </w:tr>
      <w:tr w:rsidR="005E0B10" w:rsidTr="005E0B10">
        <w:trPr>
          <w:trHeight w:val="400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B10" w:rsidRDefault="005E0B10" w:rsidP="005E0B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B10" w:rsidRDefault="005E0B10" w:rsidP="005E0B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B10" w:rsidRDefault="005E0B10" w:rsidP="005E0B10">
            <w:pPr>
              <w:spacing w:after="160" w:line="259" w:lineRule="auto"/>
              <w:ind w:left="-4578" w:right="0" w:firstLine="0"/>
              <w:jc w:val="left"/>
            </w:pP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0B10" w:rsidRDefault="005E0B10" w:rsidP="005E0B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B10" w:rsidRDefault="005E0B10" w:rsidP="005E0B1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6008B9" w:rsidRPr="001740CD" w:rsidRDefault="005E0B10" w:rsidP="001740CD">
      <w:pPr>
        <w:spacing w:after="649" w:line="266" w:lineRule="auto"/>
        <w:ind w:left="0" w:right="0" w:hanging="10"/>
        <w:jc w:val="left"/>
        <w:rPr>
          <w:sz w:val="18"/>
        </w:rPr>
      </w:pPr>
      <w:r w:rsidRPr="001740CD">
        <w:rPr>
          <w:sz w:val="16"/>
        </w:rPr>
        <w:t xml:space="preserve"> </w:t>
      </w:r>
      <w:r w:rsidR="005A7995" w:rsidRPr="001740CD">
        <w:rPr>
          <w:sz w:val="16"/>
        </w:rPr>
        <w:t>(наименование главног</w:t>
      </w:r>
      <w:r w:rsidR="001740CD" w:rsidRPr="001740CD">
        <w:rPr>
          <w:sz w:val="16"/>
        </w:rPr>
        <w:t>о распорядителя средств бюджета)</w:t>
      </w:r>
    </w:p>
    <w:p w:rsidR="005E0B10" w:rsidRDefault="005E0B10">
      <w:pPr>
        <w:spacing w:after="3" w:line="266" w:lineRule="auto"/>
        <w:ind w:left="1435" w:right="715" w:hanging="10"/>
        <w:jc w:val="left"/>
        <w:rPr>
          <w:sz w:val="24"/>
        </w:rPr>
      </w:pPr>
    </w:p>
    <w:p w:rsidR="005E0B10" w:rsidRDefault="005E0B10">
      <w:pPr>
        <w:spacing w:after="3" w:line="266" w:lineRule="auto"/>
        <w:ind w:left="1435" w:right="715" w:hanging="10"/>
        <w:jc w:val="left"/>
        <w:rPr>
          <w:sz w:val="24"/>
        </w:rPr>
      </w:pPr>
    </w:p>
    <w:p w:rsidR="006008B9" w:rsidRPr="001740CD" w:rsidRDefault="005A7995" w:rsidP="001740CD">
      <w:pPr>
        <w:spacing w:after="3" w:line="240" w:lineRule="auto"/>
        <w:ind w:left="-142" w:right="96" w:hanging="11"/>
        <w:rPr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3840480</wp:posOffset>
            </wp:positionH>
            <wp:positionV relativeFrom="paragraph">
              <wp:posOffset>102826</wp:posOffset>
            </wp:positionV>
            <wp:extent cx="2822448" cy="27436"/>
            <wp:effectExtent l="0" t="0" r="0" b="0"/>
            <wp:wrapSquare wrapText="bothSides"/>
            <wp:docPr id="17464" name="Picture 17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4" name="Picture 1746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448" cy="27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Главный распорядитель средств бюджета муниципального образования </w:t>
      </w:r>
      <w:r w:rsidR="005E0B10">
        <w:rPr>
          <w:sz w:val="24"/>
        </w:rPr>
        <w:t xml:space="preserve">               </w:t>
      </w:r>
      <w:r w:rsidR="001740CD">
        <w:rPr>
          <w:sz w:val="24"/>
        </w:rPr>
        <w:t xml:space="preserve">                                 </w:t>
      </w:r>
      <w:r w:rsidR="005E0B10">
        <w:rPr>
          <w:sz w:val="24"/>
        </w:rPr>
        <w:t xml:space="preserve">     </w:t>
      </w:r>
      <w:r w:rsidRPr="001740CD">
        <w:rPr>
          <w:sz w:val="18"/>
        </w:rPr>
        <w:t>(подпись) (расшифровка подписи)</w:t>
      </w:r>
    </w:p>
    <w:sectPr w:rsidR="006008B9" w:rsidRPr="001740CD" w:rsidSect="009A370F">
      <w:pgSz w:w="11720" w:h="1668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695" w:rsidRDefault="00B92695" w:rsidP="005E0B10">
      <w:pPr>
        <w:spacing w:after="0" w:line="240" w:lineRule="auto"/>
      </w:pPr>
      <w:r>
        <w:separator/>
      </w:r>
    </w:p>
  </w:endnote>
  <w:endnote w:type="continuationSeparator" w:id="0">
    <w:p w:rsidR="00B92695" w:rsidRDefault="00B92695" w:rsidP="005E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695" w:rsidRDefault="00B92695" w:rsidP="005E0B10">
      <w:pPr>
        <w:spacing w:after="0" w:line="240" w:lineRule="auto"/>
      </w:pPr>
      <w:r>
        <w:separator/>
      </w:r>
    </w:p>
  </w:footnote>
  <w:footnote w:type="continuationSeparator" w:id="0">
    <w:p w:rsidR="00B92695" w:rsidRDefault="00B92695" w:rsidP="005E0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23C0"/>
    <w:multiLevelType w:val="hybridMultilevel"/>
    <w:tmpl w:val="4A82C270"/>
    <w:lvl w:ilvl="0" w:tplc="BA026C94">
      <w:start w:val="1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A62D1A">
      <w:start w:val="1"/>
      <w:numFmt w:val="lowerLetter"/>
      <w:lvlText w:val="%2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307654">
      <w:start w:val="1"/>
      <w:numFmt w:val="lowerRoman"/>
      <w:lvlText w:val="%3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2869DC">
      <w:start w:val="1"/>
      <w:numFmt w:val="decimal"/>
      <w:lvlText w:val="%4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B832BE">
      <w:start w:val="1"/>
      <w:numFmt w:val="lowerLetter"/>
      <w:lvlText w:val="%5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002D0">
      <w:start w:val="1"/>
      <w:numFmt w:val="lowerRoman"/>
      <w:lvlText w:val="%6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E891F0">
      <w:start w:val="1"/>
      <w:numFmt w:val="decimal"/>
      <w:lvlText w:val="%7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A6D38E">
      <w:start w:val="1"/>
      <w:numFmt w:val="lowerLetter"/>
      <w:lvlText w:val="%8"/>
      <w:lvlJc w:val="left"/>
      <w:pPr>
        <w:ind w:left="7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6724E">
      <w:start w:val="1"/>
      <w:numFmt w:val="lowerRoman"/>
      <w:lvlText w:val="%9"/>
      <w:lvlJc w:val="left"/>
      <w:pPr>
        <w:ind w:left="8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A2D30DA"/>
    <w:multiLevelType w:val="hybridMultilevel"/>
    <w:tmpl w:val="C7941FB0"/>
    <w:lvl w:ilvl="0" w:tplc="2B282D2C">
      <w:start w:val="1"/>
      <w:numFmt w:val="decimal"/>
      <w:lvlText w:val="%1.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3728576">
      <w:start w:val="1"/>
      <w:numFmt w:val="lowerLetter"/>
      <w:lvlText w:val="%2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E3C417E">
      <w:start w:val="1"/>
      <w:numFmt w:val="lowerRoman"/>
      <w:lvlText w:val="%3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EAE77FA">
      <w:start w:val="1"/>
      <w:numFmt w:val="decimal"/>
      <w:lvlText w:val="%4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D9883C8">
      <w:start w:val="1"/>
      <w:numFmt w:val="lowerLetter"/>
      <w:lvlText w:val="%5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EEA1CF8">
      <w:start w:val="1"/>
      <w:numFmt w:val="lowerRoman"/>
      <w:lvlText w:val="%6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F407312">
      <w:start w:val="1"/>
      <w:numFmt w:val="decimal"/>
      <w:lvlText w:val="%7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E109DCE">
      <w:start w:val="1"/>
      <w:numFmt w:val="lowerLetter"/>
      <w:lvlText w:val="%8"/>
      <w:lvlJc w:val="left"/>
      <w:pPr>
        <w:ind w:left="7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5969838">
      <w:start w:val="1"/>
      <w:numFmt w:val="lowerRoman"/>
      <w:lvlText w:val="%9"/>
      <w:lvlJc w:val="left"/>
      <w:pPr>
        <w:ind w:left="8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08B9"/>
    <w:rsid w:val="00146676"/>
    <w:rsid w:val="00160572"/>
    <w:rsid w:val="001740CD"/>
    <w:rsid w:val="001F6B7E"/>
    <w:rsid w:val="002C6453"/>
    <w:rsid w:val="002E652D"/>
    <w:rsid w:val="00372E18"/>
    <w:rsid w:val="003C6C73"/>
    <w:rsid w:val="00427B06"/>
    <w:rsid w:val="0057486C"/>
    <w:rsid w:val="005A7995"/>
    <w:rsid w:val="005E0B10"/>
    <w:rsid w:val="006008B9"/>
    <w:rsid w:val="00634087"/>
    <w:rsid w:val="00666E7B"/>
    <w:rsid w:val="00740680"/>
    <w:rsid w:val="009A370F"/>
    <w:rsid w:val="00A025C4"/>
    <w:rsid w:val="00A55460"/>
    <w:rsid w:val="00B92695"/>
    <w:rsid w:val="00E0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0F"/>
    <w:pPr>
      <w:spacing w:after="10" w:line="250" w:lineRule="auto"/>
      <w:ind w:left="5459" w:right="639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60572"/>
    <w:pPr>
      <w:keepNext/>
      <w:keepLines/>
      <w:spacing w:after="145"/>
      <w:ind w:left="1349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0572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rsid w:val="001605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E0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B1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5E0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B1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7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40C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Елена Юрьевна</dc:creator>
  <cp:lastModifiedBy>pc</cp:lastModifiedBy>
  <cp:revision>7</cp:revision>
  <cp:lastPrinted>2023-05-16T07:55:00Z</cp:lastPrinted>
  <dcterms:created xsi:type="dcterms:W3CDTF">2023-04-19T08:11:00Z</dcterms:created>
  <dcterms:modified xsi:type="dcterms:W3CDTF">2023-05-16T09:42:00Z</dcterms:modified>
</cp:coreProperties>
</file>